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43BF2D" w14:textId="715A1FCD" w:rsidR="000635D9" w:rsidRPr="0028042D" w:rsidRDefault="000635D9" w:rsidP="0028042D">
      <w:pPr>
        <w:spacing w:after="0" w:line="276" w:lineRule="auto"/>
        <w:jc w:val="center"/>
        <w:rPr>
          <w:rFonts w:ascii="Garamond" w:eastAsia="Garamond" w:hAnsi="Garamond" w:cs="Times New Roman"/>
          <w:b/>
          <w:sz w:val="28"/>
          <w:szCs w:val="28"/>
        </w:rPr>
      </w:pPr>
      <w:bookmarkStart w:id="0" w:name="_Hlk43272053"/>
      <w:r w:rsidRPr="0028042D">
        <w:rPr>
          <w:rFonts w:ascii="Garamond" w:eastAsia="Garamond" w:hAnsi="Garamond" w:cs="Times New Roman"/>
          <w:b/>
          <w:sz w:val="28"/>
          <w:szCs w:val="28"/>
        </w:rPr>
        <w:t>Partners for Places Grant</w:t>
      </w:r>
      <w:r w:rsidR="008950B5" w:rsidRPr="0028042D">
        <w:rPr>
          <w:rFonts w:ascii="Garamond" w:eastAsia="Garamond" w:hAnsi="Garamond" w:cs="Times New Roman"/>
          <w:b/>
          <w:sz w:val="28"/>
          <w:szCs w:val="28"/>
        </w:rPr>
        <w:t>s</w:t>
      </w:r>
      <w:r w:rsidRPr="0028042D">
        <w:rPr>
          <w:rFonts w:ascii="Garamond" w:eastAsia="Garamond" w:hAnsi="Garamond" w:cs="Times New Roman"/>
          <w:b/>
          <w:sz w:val="28"/>
          <w:szCs w:val="28"/>
        </w:rPr>
        <w:t xml:space="preserve"> Program</w:t>
      </w:r>
    </w:p>
    <w:p w14:paraId="3724151A" w14:textId="10B16476" w:rsidR="00E5588A" w:rsidRPr="0028042D" w:rsidRDefault="00802610" w:rsidP="0028042D">
      <w:pPr>
        <w:spacing w:after="0" w:line="276" w:lineRule="auto"/>
        <w:jc w:val="center"/>
        <w:rPr>
          <w:rFonts w:ascii="Garamond" w:eastAsia="Garamond" w:hAnsi="Garamond" w:cs="Times New Roman"/>
          <w:b/>
          <w:sz w:val="28"/>
          <w:szCs w:val="28"/>
        </w:rPr>
      </w:pPr>
      <w:r w:rsidRPr="0028042D">
        <w:rPr>
          <w:rFonts w:ascii="Garamond" w:eastAsia="Garamond" w:hAnsi="Garamond" w:cs="Times New Roman"/>
          <w:b/>
          <w:sz w:val="28"/>
          <w:szCs w:val="28"/>
        </w:rPr>
        <w:t xml:space="preserve">Round </w:t>
      </w:r>
      <w:r w:rsidR="00D960F5" w:rsidRPr="0028042D">
        <w:rPr>
          <w:rFonts w:ascii="Garamond" w:eastAsia="Garamond" w:hAnsi="Garamond" w:cs="Times New Roman"/>
          <w:b/>
          <w:sz w:val="28"/>
          <w:szCs w:val="28"/>
        </w:rPr>
        <w:t>2</w:t>
      </w:r>
      <w:r w:rsidR="00705E2A">
        <w:rPr>
          <w:rFonts w:ascii="Garamond" w:eastAsia="Garamond" w:hAnsi="Garamond" w:cs="Times New Roman"/>
          <w:b/>
          <w:sz w:val="28"/>
          <w:szCs w:val="28"/>
        </w:rPr>
        <w:t>2</w:t>
      </w:r>
      <w:r w:rsidRPr="0028042D">
        <w:rPr>
          <w:rFonts w:ascii="Garamond" w:eastAsia="Garamond" w:hAnsi="Garamond" w:cs="Times New Roman"/>
          <w:b/>
          <w:sz w:val="28"/>
          <w:szCs w:val="28"/>
        </w:rPr>
        <w:t xml:space="preserve"> </w:t>
      </w:r>
      <w:r w:rsidR="00A35492" w:rsidRPr="0028042D">
        <w:rPr>
          <w:rFonts w:ascii="Garamond" w:eastAsia="Garamond" w:hAnsi="Garamond" w:cs="Times New Roman"/>
          <w:b/>
          <w:sz w:val="28"/>
          <w:szCs w:val="28"/>
        </w:rPr>
        <w:t>Invitation to Apply</w:t>
      </w:r>
    </w:p>
    <w:bookmarkEnd w:id="0"/>
    <w:p w14:paraId="40D69B9C" w14:textId="77777777" w:rsidR="00CC1708" w:rsidRPr="00CC1708" w:rsidRDefault="00CC1708" w:rsidP="0028042D">
      <w:pPr>
        <w:pBdr>
          <w:top w:val="nil"/>
          <w:left w:val="nil"/>
          <w:bottom w:val="nil"/>
          <w:right w:val="nil"/>
          <w:between w:val="nil"/>
        </w:pBdr>
        <w:spacing w:after="0" w:line="276" w:lineRule="auto"/>
        <w:jc w:val="both"/>
        <w:rPr>
          <w:rFonts w:ascii="Garamond" w:eastAsia="Source Sans Pro" w:hAnsi="Garamond" w:cs="Times New Roman"/>
          <w:b/>
          <w:color w:val="1F497D" w:themeColor="text2"/>
          <w:sz w:val="10"/>
          <w:szCs w:val="10"/>
        </w:rPr>
      </w:pPr>
    </w:p>
    <w:p w14:paraId="6C067B3A" w14:textId="6736EAB2" w:rsidR="00D80E28" w:rsidRPr="00C562CA" w:rsidRDefault="00272B74" w:rsidP="0028042D">
      <w:pPr>
        <w:pBdr>
          <w:top w:val="nil"/>
          <w:left w:val="nil"/>
          <w:bottom w:val="nil"/>
          <w:right w:val="nil"/>
          <w:between w:val="nil"/>
        </w:pBdr>
        <w:spacing w:after="0" w:line="276" w:lineRule="auto"/>
        <w:jc w:val="both"/>
        <w:rPr>
          <w:rFonts w:ascii="Garamond" w:eastAsia="Source Sans Pro" w:hAnsi="Garamond" w:cs="Times New Roman"/>
          <w:b/>
          <w:color w:val="1F497D" w:themeColor="text2"/>
        </w:rPr>
      </w:pPr>
      <w:r w:rsidRPr="00C562CA">
        <w:rPr>
          <w:rFonts w:ascii="Garamond" w:eastAsia="Source Sans Pro" w:hAnsi="Garamond" w:cs="Times New Roman"/>
          <w:b/>
          <w:color w:val="1F497D" w:themeColor="text2"/>
        </w:rPr>
        <w:t>Contents</w:t>
      </w:r>
      <w:r w:rsidR="0062292E" w:rsidRPr="00C562CA">
        <w:rPr>
          <w:rFonts w:ascii="Garamond" w:eastAsia="Source Sans Pro" w:hAnsi="Garamond" w:cs="Times New Roman"/>
          <w:b/>
          <w:color w:val="1F497D" w:themeColor="text2"/>
        </w:rPr>
        <w:t>.</w:t>
      </w:r>
    </w:p>
    <w:p w14:paraId="756C6322" w14:textId="5571F60D" w:rsidR="00272B74" w:rsidRPr="00C562CA" w:rsidRDefault="00272B74" w:rsidP="00CC1708">
      <w:pPr>
        <w:pStyle w:val="ListParagraph"/>
        <w:numPr>
          <w:ilvl w:val="0"/>
          <w:numId w:val="28"/>
        </w:numPr>
        <w:pBdr>
          <w:top w:val="nil"/>
          <w:left w:val="nil"/>
          <w:bottom w:val="nil"/>
          <w:right w:val="nil"/>
          <w:between w:val="nil"/>
        </w:pBdr>
        <w:spacing w:after="0"/>
        <w:rPr>
          <w:rFonts w:ascii="Garamond" w:hAnsi="Garamond" w:cs="Times New Roman"/>
          <w:b/>
          <w:color w:val="1F497D" w:themeColor="text2"/>
        </w:rPr>
      </w:pPr>
      <w:r w:rsidRPr="00C562CA">
        <w:rPr>
          <w:rFonts w:ascii="Garamond" w:hAnsi="Garamond" w:cs="Times New Roman"/>
          <w:b/>
          <w:color w:val="1F497D" w:themeColor="text2"/>
        </w:rPr>
        <w:t xml:space="preserve">Page 1: </w:t>
      </w:r>
      <w:r w:rsidR="0062292E" w:rsidRPr="00C562CA">
        <w:rPr>
          <w:rFonts w:ascii="Garamond" w:hAnsi="Garamond" w:cs="Times New Roman"/>
          <w:b/>
          <w:color w:val="1F497D" w:themeColor="text2"/>
        </w:rPr>
        <w:t xml:space="preserve">Process and Timeline (Table 1); </w:t>
      </w:r>
      <w:r w:rsidRPr="00C562CA">
        <w:rPr>
          <w:rFonts w:ascii="Garamond" w:hAnsi="Garamond" w:cs="Times New Roman"/>
          <w:b/>
          <w:color w:val="1F497D" w:themeColor="text2"/>
        </w:rPr>
        <w:t>Opportunity Overview</w:t>
      </w:r>
      <w:r w:rsidR="0053264F" w:rsidRPr="00C562CA">
        <w:rPr>
          <w:rFonts w:ascii="Garamond" w:hAnsi="Garamond" w:cs="Times New Roman"/>
          <w:b/>
          <w:color w:val="1F497D" w:themeColor="text2"/>
        </w:rPr>
        <w:t>; Funding Description</w:t>
      </w:r>
    </w:p>
    <w:p w14:paraId="1B6D0911" w14:textId="68EAB66F" w:rsidR="00272B74" w:rsidRPr="00C562CA" w:rsidRDefault="00272B74" w:rsidP="00CC1708">
      <w:pPr>
        <w:pStyle w:val="ListParagraph"/>
        <w:numPr>
          <w:ilvl w:val="0"/>
          <w:numId w:val="28"/>
        </w:numPr>
        <w:pBdr>
          <w:top w:val="nil"/>
          <w:left w:val="nil"/>
          <w:bottom w:val="nil"/>
          <w:right w:val="nil"/>
          <w:between w:val="nil"/>
        </w:pBdr>
        <w:spacing w:after="0"/>
        <w:rPr>
          <w:rFonts w:ascii="Garamond" w:hAnsi="Garamond" w:cs="Times New Roman"/>
          <w:b/>
          <w:color w:val="1F497D" w:themeColor="text2"/>
        </w:rPr>
      </w:pPr>
      <w:r w:rsidRPr="00C562CA">
        <w:rPr>
          <w:rFonts w:ascii="Garamond" w:hAnsi="Garamond" w:cs="Times New Roman"/>
          <w:b/>
          <w:color w:val="1F497D" w:themeColor="text2"/>
        </w:rPr>
        <w:t>Page 2: Award Budget</w:t>
      </w:r>
      <w:r w:rsidR="0053264F" w:rsidRPr="00C562CA">
        <w:rPr>
          <w:rFonts w:ascii="Garamond" w:hAnsi="Garamond" w:cs="Times New Roman"/>
          <w:b/>
          <w:color w:val="1F497D" w:themeColor="text2"/>
        </w:rPr>
        <w:t>; Eligibility</w:t>
      </w:r>
    </w:p>
    <w:p w14:paraId="1A0E836A" w14:textId="0C9BDDF2" w:rsidR="005E7F96" w:rsidRPr="00C562CA" w:rsidRDefault="00272B74" w:rsidP="00CC1708">
      <w:pPr>
        <w:pStyle w:val="ListParagraph"/>
        <w:numPr>
          <w:ilvl w:val="0"/>
          <w:numId w:val="28"/>
        </w:numPr>
        <w:pBdr>
          <w:top w:val="nil"/>
          <w:left w:val="nil"/>
          <w:bottom w:val="nil"/>
          <w:right w:val="nil"/>
          <w:between w:val="nil"/>
        </w:pBdr>
        <w:spacing w:after="0"/>
        <w:rPr>
          <w:rFonts w:ascii="Garamond" w:hAnsi="Garamond" w:cs="Times New Roman"/>
          <w:b/>
          <w:color w:val="1F497D" w:themeColor="text2"/>
        </w:rPr>
      </w:pPr>
      <w:r w:rsidRPr="00C562CA">
        <w:rPr>
          <w:rFonts w:ascii="Garamond" w:hAnsi="Garamond" w:cs="Times New Roman"/>
          <w:b/>
          <w:color w:val="1F497D" w:themeColor="text2"/>
        </w:rPr>
        <w:t xml:space="preserve">Page 3: </w:t>
      </w:r>
      <w:r w:rsidR="00A9349D" w:rsidRPr="00C562CA">
        <w:rPr>
          <w:rFonts w:ascii="Garamond" w:hAnsi="Garamond" w:cs="Times New Roman"/>
          <w:b/>
          <w:color w:val="1F497D" w:themeColor="text2"/>
        </w:rPr>
        <w:t>Submission Instructions</w:t>
      </w:r>
      <w:r w:rsidR="0053264F" w:rsidRPr="00C562CA">
        <w:rPr>
          <w:rFonts w:ascii="Garamond" w:hAnsi="Garamond" w:cs="Times New Roman"/>
          <w:b/>
          <w:color w:val="1F497D" w:themeColor="text2"/>
        </w:rPr>
        <w:t xml:space="preserve">; </w:t>
      </w:r>
      <w:r w:rsidR="00A9349D" w:rsidRPr="00C562CA">
        <w:rPr>
          <w:rFonts w:ascii="Garamond" w:hAnsi="Garamond" w:cs="Times New Roman"/>
          <w:b/>
          <w:color w:val="1F497D" w:themeColor="text2"/>
        </w:rPr>
        <w:t xml:space="preserve">Selection Process; </w:t>
      </w:r>
      <w:r w:rsidR="00CC1708" w:rsidRPr="00C562CA">
        <w:rPr>
          <w:rFonts w:ascii="Garamond" w:hAnsi="Garamond" w:cs="Times New Roman"/>
          <w:b/>
          <w:color w:val="1F497D" w:themeColor="text2"/>
        </w:rPr>
        <w:t xml:space="preserve">Proposal and Award </w:t>
      </w:r>
      <w:r w:rsidR="00A9349D" w:rsidRPr="00C562CA">
        <w:rPr>
          <w:rFonts w:ascii="Garamond" w:hAnsi="Garamond" w:cs="Times New Roman"/>
          <w:b/>
          <w:color w:val="1F497D" w:themeColor="text2"/>
        </w:rPr>
        <w:t>Technical Assistance</w:t>
      </w:r>
      <w:r w:rsidR="00001127">
        <w:rPr>
          <w:rFonts w:ascii="Garamond" w:hAnsi="Garamond" w:cs="Times New Roman"/>
          <w:b/>
          <w:color w:val="1F497D" w:themeColor="text2"/>
        </w:rPr>
        <w:t xml:space="preserve"> Opportunities</w:t>
      </w:r>
    </w:p>
    <w:p w14:paraId="1A34D0E4" w14:textId="77777777" w:rsidR="00CC1708" w:rsidRPr="00C562CA" w:rsidRDefault="00CC1708" w:rsidP="00CC1708">
      <w:pPr>
        <w:pBdr>
          <w:top w:val="nil"/>
          <w:left w:val="nil"/>
          <w:bottom w:val="nil"/>
          <w:right w:val="nil"/>
          <w:between w:val="nil"/>
        </w:pBdr>
        <w:spacing w:after="0"/>
        <w:jc w:val="both"/>
        <w:rPr>
          <w:rFonts w:ascii="Garamond" w:hAnsi="Garamond" w:cs="Times New Roman"/>
          <w:b/>
          <w:color w:val="1F497D" w:themeColor="text2"/>
          <w:sz w:val="10"/>
          <w:szCs w:val="10"/>
        </w:rPr>
      </w:pPr>
    </w:p>
    <w:p w14:paraId="7223A759" w14:textId="72884438" w:rsidR="00AC249F" w:rsidRPr="00C562CA" w:rsidRDefault="00AC249F" w:rsidP="0028042D">
      <w:pPr>
        <w:spacing w:after="0" w:line="276" w:lineRule="auto"/>
        <w:jc w:val="center"/>
        <w:rPr>
          <w:rFonts w:ascii="Garamond" w:hAnsi="Garamond" w:cs="Times New Roman"/>
          <w:b/>
          <w:bCs/>
          <w:color w:val="1F497D" w:themeColor="text2"/>
        </w:rPr>
      </w:pPr>
      <w:bookmarkStart w:id="1" w:name="_WHO_WE_ARE:"/>
      <w:bookmarkEnd w:id="1"/>
      <w:r w:rsidRPr="00C562CA">
        <w:rPr>
          <w:rFonts w:ascii="Garamond" w:hAnsi="Garamond" w:cs="Times New Roman"/>
          <w:b/>
          <w:bCs/>
          <w:color w:val="1F497D" w:themeColor="text2"/>
        </w:rPr>
        <w:t xml:space="preserve">Table 1. Process and Timeline. </w:t>
      </w:r>
    </w:p>
    <w:tbl>
      <w:tblPr>
        <w:tblStyle w:val="2"/>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AC249F" w:rsidRPr="0028042D" w14:paraId="3B444FB3" w14:textId="77777777" w:rsidTr="00CF403E">
        <w:trPr>
          <w:trHeight w:val="224"/>
          <w:jc w:val="center"/>
        </w:trPr>
        <w:tc>
          <w:tcPr>
            <w:tcW w:w="4680" w:type="dxa"/>
            <w:shd w:val="clear" w:color="auto" w:fill="4BACC6" w:themeFill="accent5"/>
          </w:tcPr>
          <w:p w14:paraId="029552F3" w14:textId="77777777" w:rsidR="00AC249F" w:rsidRPr="0028042D" w:rsidRDefault="00AC249F" w:rsidP="0028042D">
            <w:pPr>
              <w:spacing w:after="0" w:line="276" w:lineRule="auto"/>
              <w:jc w:val="both"/>
              <w:rPr>
                <w:rFonts w:ascii="Garamond" w:eastAsia="Garamond" w:hAnsi="Garamond" w:cs="Times New Roman"/>
                <w:b/>
                <w:color w:val="FFFFFF" w:themeColor="background1"/>
                <w:sz w:val="22"/>
                <w:szCs w:val="22"/>
              </w:rPr>
            </w:pPr>
            <w:bookmarkStart w:id="2" w:name="_Hlk94245153"/>
            <w:r w:rsidRPr="0028042D">
              <w:rPr>
                <w:rFonts w:ascii="Garamond" w:eastAsia="Garamond" w:hAnsi="Garamond" w:cs="Times New Roman"/>
                <w:b/>
                <w:color w:val="FFFFFF" w:themeColor="background1"/>
                <w:sz w:val="22"/>
                <w:szCs w:val="22"/>
              </w:rPr>
              <w:t>Date</w:t>
            </w:r>
          </w:p>
        </w:tc>
        <w:tc>
          <w:tcPr>
            <w:tcW w:w="4680" w:type="dxa"/>
            <w:shd w:val="clear" w:color="auto" w:fill="4BACC6" w:themeFill="accent5"/>
          </w:tcPr>
          <w:p w14:paraId="359BF64A" w14:textId="77777777" w:rsidR="00AC249F" w:rsidRPr="0028042D" w:rsidRDefault="00AC249F" w:rsidP="0028042D">
            <w:pPr>
              <w:spacing w:after="0" w:line="276" w:lineRule="auto"/>
              <w:jc w:val="both"/>
              <w:rPr>
                <w:rFonts w:ascii="Garamond" w:eastAsia="Garamond" w:hAnsi="Garamond" w:cs="Times New Roman"/>
                <w:b/>
                <w:color w:val="FFFFFF" w:themeColor="background1"/>
                <w:sz w:val="22"/>
                <w:szCs w:val="22"/>
              </w:rPr>
            </w:pPr>
            <w:r w:rsidRPr="0028042D">
              <w:rPr>
                <w:rFonts w:ascii="Garamond" w:eastAsia="Garamond" w:hAnsi="Garamond" w:cs="Times New Roman"/>
                <w:b/>
                <w:color w:val="FFFFFF" w:themeColor="background1"/>
                <w:sz w:val="22"/>
                <w:szCs w:val="22"/>
              </w:rPr>
              <w:t>Action</w:t>
            </w:r>
          </w:p>
        </w:tc>
      </w:tr>
      <w:tr w:rsidR="00AC249F" w:rsidRPr="0028042D" w14:paraId="53CF5C48" w14:textId="77777777" w:rsidTr="00CF403E">
        <w:trPr>
          <w:jc w:val="center"/>
        </w:trPr>
        <w:tc>
          <w:tcPr>
            <w:tcW w:w="4680" w:type="dxa"/>
          </w:tcPr>
          <w:p w14:paraId="46B25633" w14:textId="0D67AFC6" w:rsidR="00AC249F" w:rsidRPr="00BA798F" w:rsidRDefault="00AC249F" w:rsidP="0028042D">
            <w:pPr>
              <w:spacing w:after="0" w:line="276" w:lineRule="auto"/>
              <w:jc w:val="both"/>
              <w:rPr>
                <w:rFonts w:ascii="Garamond" w:eastAsia="Garamond" w:hAnsi="Garamond" w:cs="Times New Roman"/>
                <w:strike/>
                <w:sz w:val="22"/>
                <w:szCs w:val="22"/>
              </w:rPr>
            </w:pPr>
            <w:r w:rsidRPr="00BA798F">
              <w:rPr>
                <w:rFonts w:ascii="Garamond" w:eastAsia="Garamond" w:hAnsi="Garamond" w:cs="Times New Roman"/>
                <w:sz w:val="22"/>
                <w:szCs w:val="22"/>
              </w:rPr>
              <w:t xml:space="preserve">December </w:t>
            </w:r>
            <w:r w:rsidR="00705E2A">
              <w:rPr>
                <w:rFonts w:ascii="Garamond" w:eastAsia="Garamond" w:hAnsi="Garamond" w:cs="Times New Roman"/>
                <w:sz w:val="22"/>
                <w:szCs w:val="22"/>
              </w:rPr>
              <w:t>5</w:t>
            </w:r>
            <w:r w:rsidRPr="00BA798F">
              <w:rPr>
                <w:rFonts w:ascii="Garamond" w:eastAsia="Garamond" w:hAnsi="Garamond" w:cs="Times New Roman"/>
                <w:sz w:val="22"/>
                <w:szCs w:val="22"/>
              </w:rPr>
              <w:t>, 202</w:t>
            </w:r>
            <w:r w:rsidR="00705E2A">
              <w:rPr>
                <w:rFonts w:ascii="Garamond" w:eastAsia="Garamond" w:hAnsi="Garamond" w:cs="Times New Roman"/>
                <w:sz w:val="22"/>
                <w:szCs w:val="22"/>
              </w:rPr>
              <w:t>4</w:t>
            </w:r>
          </w:p>
        </w:tc>
        <w:tc>
          <w:tcPr>
            <w:tcW w:w="4680" w:type="dxa"/>
          </w:tcPr>
          <w:p w14:paraId="42A1CA01" w14:textId="77777777" w:rsidR="00AC249F" w:rsidRPr="0028042D" w:rsidRDefault="00AC249F" w:rsidP="0028042D">
            <w:pPr>
              <w:spacing w:after="0" w:line="276" w:lineRule="auto"/>
              <w:jc w:val="both"/>
              <w:rPr>
                <w:rFonts w:ascii="Garamond" w:eastAsia="Garamond" w:hAnsi="Garamond" w:cs="Times New Roman"/>
                <w:sz w:val="22"/>
                <w:szCs w:val="22"/>
              </w:rPr>
            </w:pPr>
            <w:r w:rsidRPr="0028042D">
              <w:rPr>
                <w:rFonts w:ascii="Garamond" w:eastAsia="Garamond" w:hAnsi="Garamond" w:cs="Times New Roman"/>
                <w:sz w:val="22"/>
                <w:szCs w:val="22"/>
              </w:rPr>
              <w:t>Invitation to Apply is released</w:t>
            </w:r>
          </w:p>
        </w:tc>
      </w:tr>
      <w:tr w:rsidR="00AC249F" w:rsidRPr="0028042D" w14:paraId="5A420699" w14:textId="77777777" w:rsidTr="00CF403E">
        <w:trPr>
          <w:jc w:val="center"/>
        </w:trPr>
        <w:tc>
          <w:tcPr>
            <w:tcW w:w="4680" w:type="dxa"/>
          </w:tcPr>
          <w:p w14:paraId="551420C7" w14:textId="1C4B9129" w:rsidR="00AC249F" w:rsidRPr="00BA798F" w:rsidRDefault="00AC249F" w:rsidP="0028042D">
            <w:pPr>
              <w:spacing w:after="0" w:line="276" w:lineRule="auto"/>
              <w:jc w:val="both"/>
              <w:rPr>
                <w:rFonts w:ascii="Garamond" w:eastAsia="Garamond" w:hAnsi="Garamond" w:cs="Times New Roman"/>
                <w:sz w:val="22"/>
                <w:szCs w:val="22"/>
              </w:rPr>
            </w:pPr>
            <w:r w:rsidRPr="00BA798F">
              <w:rPr>
                <w:rFonts w:ascii="Garamond" w:eastAsia="Garamond" w:hAnsi="Garamond" w:cs="Times New Roman"/>
                <w:sz w:val="22"/>
                <w:szCs w:val="22"/>
              </w:rPr>
              <w:t xml:space="preserve">January </w:t>
            </w:r>
            <w:r w:rsidR="008000F4">
              <w:rPr>
                <w:rFonts w:ascii="Garamond" w:eastAsia="Garamond" w:hAnsi="Garamond" w:cs="Times New Roman"/>
                <w:sz w:val="22"/>
                <w:szCs w:val="22"/>
              </w:rPr>
              <w:t>22</w:t>
            </w:r>
            <w:r w:rsidRPr="00BA798F">
              <w:rPr>
                <w:rFonts w:ascii="Garamond" w:eastAsia="Garamond" w:hAnsi="Garamond" w:cs="Times New Roman"/>
                <w:sz w:val="22"/>
                <w:szCs w:val="22"/>
              </w:rPr>
              <w:t>, 202</w:t>
            </w:r>
            <w:r w:rsidR="00705E2A">
              <w:rPr>
                <w:rFonts w:ascii="Garamond" w:eastAsia="Garamond" w:hAnsi="Garamond" w:cs="Times New Roman"/>
                <w:sz w:val="22"/>
                <w:szCs w:val="22"/>
              </w:rPr>
              <w:t>5</w:t>
            </w:r>
            <w:r w:rsidR="003B7979" w:rsidRPr="00BA798F">
              <w:rPr>
                <w:rFonts w:ascii="Garamond" w:eastAsia="Garamond" w:hAnsi="Garamond" w:cs="Times New Roman"/>
                <w:sz w:val="22"/>
                <w:szCs w:val="22"/>
              </w:rPr>
              <w:t>,</w:t>
            </w:r>
            <w:r w:rsidRPr="00BA798F">
              <w:rPr>
                <w:rFonts w:ascii="Garamond" w:eastAsia="Garamond" w:hAnsi="Garamond" w:cs="Times New Roman"/>
                <w:sz w:val="22"/>
                <w:szCs w:val="22"/>
              </w:rPr>
              <w:t xml:space="preserve"> at 3 pm EDT</w:t>
            </w:r>
          </w:p>
        </w:tc>
        <w:tc>
          <w:tcPr>
            <w:tcW w:w="4680" w:type="dxa"/>
          </w:tcPr>
          <w:p w14:paraId="003A5E58" w14:textId="48C25EC3" w:rsidR="00AC249F" w:rsidRPr="0028042D" w:rsidRDefault="00E5471D" w:rsidP="0028042D">
            <w:pPr>
              <w:spacing w:after="0" w:line="276" w:lineRule="auto"/>
              <w:jc w:val="both"/>
              <w:rPr>
                <w:rFonts w:ascii="Garamond" w:eastAsia="Garamond" w:hAnsi="Garamond" w:cs="Times New Roman"/>
                <w:sz w:val="22"/>
                <w:szCs w:val="22"/>
              </w:rPr>
            </w:pPr>
            <w:r>
              <w:rPr>
                <w:rFonts w:ascii="Garamond" w:eastAsia="Garamond" w:hAnsi="Garamond" w:cs="Times New Roman"/>
                <w:sz w:val="22"/>
                <w:szCs w:val="22"/>
              </w:rPr>
              <w:t>Opportunity overview session</w:t>
            </w:r>
            <w:r w:rsidR="00AC249F" w:rsidRPr="0028042D">
              <w:rPr>
                <w:rFonts w:ascii="Garamond" w:eastAsia="Garamond" w:hAnsi="Garamond" w:cs="Times New Roman"/>
                <w:sz w:val="22"/>
                <w:szCs w:val="22"/>
              </w:rPr>
              <w:t xml:space="preserve">, register </w:t>
            </w:r>
            <w:hyperlink r:id="rId8" w:history="1">
              <w:r w:rsidR="00AC249F" w:rsidRPr="00343D52">
                <w:rPr>
                  <w:rStyle w:val="Hyperlink"/>
                  <w:rFonts w:ascii="Garamond" w:hAnsi="Garamond" w:cs="Times New Roman"/>
                  <w:color w:val="4F81BD" w:themeColor="accent1"/>
                  <w:sz w:val="22"/>
                  <w:szCs w:val="22"/>
                  <w:u w:val="none"/>
                </w:rPr>
                <w:t>here</w:t>
              </w:r>
            </w:hyperlink>
          </w:p>
        </w:tc>
      </w:tr>
      <w:tr w:rsidR="00AC249F" w:rsidRPr="0028042D" w14:paraId="56A27A4A" w14:textId="77777777" w:rsidTr="00CF403E">
        <w:trPr>
          <w:jc w:val="center"/>
        </w:trPr>
        <w:tc>
          <w:tcPr>
            <w:tcW w:w="4680" w:type="dxa"/>
          </w:tcPr>
          <w:p w14:paraId="3203F101" w14:textId="4574558B" w:rsidR="00AC249F" w:rsidRPr="00BA798F" w:rsidRDefault="00AC249F" w:rsidP="0028042D">
            <w:pPr>
              <w:spacing w:after="0" w:line="276" w:lineRule="auto"/>
              <w:rPr>
                <w:rFonts w:ascii="Garamond" w:eastAsia="Garamond" w:hAnsi="Garamond" w:cs="Times New Roman"/>
                <w:sz w:val="22"/>
                <w:szCs w:val="22"/>
              </w:rPr>
            </w:pPr>
            <w:r w:rsidRPr="00BA798F">
              <w:rPr>
                <w:rFonts w:ascii="Garamond" w:eastAsia="Garamond" w:hAnsi="Garamond" w:cs="Times New Roman"/>
                <w:sz w:val="22"/>
                <w:szCs w:val="22"/>
              </w:rPr>
              <w:t>February 2</w:t>
            </w:r>
            <w:r w:rsidR="00705E2A">
              <w:rPr>
                <w:rFonts w:ascii="Garamond" w:eastAsia="Garamond" w:hAnsi="Garamond" w:cs="Times New Roman"/>
                <w:sz w:val="22"/>
                <w:szCs w:val="22"/>
              </w:rPr>
              <w:t>8</w:t>
            </w:r>
            <w:r w:rsidRPr="00BA798F">
              <w:rPr>
                <w:rFonts w:ascii="Garamond" w:eastAsia="Garamond" w:hAnsi="Garamond" w:cs="Times New Roman"/>
                <w:sz w:val="22"/>
                <w:szCs w:val="22"/>
              </w:rPr>
              <w:t>, 202</w:t>
            </w:r>
            <w:r w:rsidR="00705E2A">
              <w:rPr>
                <w:rFonts w:ascii="Garamond" w:eastAsia="Garamond" w:hAnsi="Garamond" w:cs="Times New Roman"/>
                <w:sz w:val="22"/>
                <w:szCs w:val="22"/>
              </w:rPr>
              <w:t>5</w:t>
            </w:r>
            <w:r w:rsidRPr="00BA798F">
              <w:rPr>
                <w:rFonts w:ascii="Garamond" w:eastAsia="Garamond" w:hAnsi="Garamond" w:cs="Times New Roman"/>
                <w:sz w:val="22"/>
                <w:szCs w:val="22"/>
              </w:rPr>
              <w:t>, by 11:59 pm., any time zone</w:t>
            </w:r>
          </w:p>
        </w:tc>
        <w:tc>
          <w:tcPr>
            <w:tcW w:w="4680" w:type="dxa"/>
          </w:tcPr>
          <w:p w14:paraId="5C4177EC" w14:textId="77777777" w:rsidR="00AC249F" w:rsidRPr="0028042D" w:rsidRDefault="00AC249F" w:rsidP="0028042D">
            <w:pPr>
              <w:spacing w:after="0" w:line="276" w:lineRule="auto"/>
              <w:jc w:val="both"/>
              <w:rPr>
                <w:rFonts w:ascii="Garamond" w:eastAsia="Garamond" w:hAnsi="Garamond" w:cs="Times New Roman"/>
                <w:sz w:val="22"/>
                <w:szCs w:val="22"/>
              </w:rPr>
            </w:pPr>
            <w:r w:rsidRPr="0028042D">
              <w:rPr>
                <w:rFonts w:ascii="Garamond" w:eastAsia="Garamond" w:hAnsi="Garamond" w:cs="Times New Roman"/>
                <w:sz w:val="22"/>
                <w:szCs w:val="22"/>
              </w:rPr>
              <w:t>Applications due</w:t>
            </w:r>
          </w:p>
        </w:tc>
      </w:tr>
      <w:tr w:rsidR="00AC249F" w:rsidRPr="0028042D" w14:paraId="17B9955C" w14:textId="77777777" w:rsidTr="00CF403E">
        <w:trPr>
          <w:jc w:val="center"/>
        </w:trPr>
        <w:tc>
          <w:tcPr>
            <w:tcW w:w="4680" w:type="dxa"/>
          </w:tcPr>
          <w:p w14:paraId="323A55C1" w14:textId="2449F0F9" w:rsidR="00AC249F" w:rsidRPr="00BA798F" w:rsidRDefault="00AC249F" w:rsidP="0028042D">
            <w:pPr>
              <w:spacing w:after="0" w:line="276" w:lineRule="auto"/>
              <w:jc w:val="both"/>
              <w:rPr>
                <w:rFonts w:ascii="Garamond" w:eastAsia="Garamond" w:hAnsi="Garamond" w:cs="Times New Roman"/>
                <w:sz w:val="22"/>
                <w:szCs w:val="22"/>
              </w:rPr>
            </w:pPr>
            <w:r w:rsidRPr="00BA798F">
              <w:rPr>
                <w:rFonts w:ascii="Garamond" w:eastAsia="Garamond" w:hAnsi="Garamond" w:cs="Times New Roman"/>
                <w:sz w:val="22"/>
                <w:szCs w:val="22"/>
              </w:rPr>
              <w:t xml:space="preserve">May </w:t>
            </w:r>
            <w:r w:rsidR="00705E2A">
              <w:rPr>
                <w:rFonts w:ascii="Garamond" w:eastAsia="Garamond" w:hAnsi="Garamond" w:cs="Times New Roman"/>
                <w:sz w:val="22"/>
                <w:szCs w:val="22"/>
              </w:rPr>
              <w:t xml:space="preserve">21, </w:t>
            </w:r>
            <w:r w:rsidRPr="00BA798F">
              <w:rPr>
                <w:rFonts w:ascii="Garamond" w:eastAsia="Garamond" w:hAnsi="Garamond" w:cs="Times New Roman"/>
                <w:sz w:val="22"/>
                <w:szCs w:val="22"/>
              </w:rPr>
              <w:t>202</w:t>
            </w:r>
            <w:r w:rsidR="00705E2A">
              <w:rPr>
                <w:rFonts w:ascii="Garamond" w:eastAsia="Garamond" w:hAnsi="Garamond" w:cs="Times New Roman"/>
                <w:sz w:val="22"/>
                <w:szCs w:val="22"/>
              </w:rPr>
              <w:t>5</w:t>
            </w:r>
          </w:p>
        </w:tc>
        <w:tc>
          <w:tcPr>
            <w:tcW w:w="4680" w:type="dxa"/>
          </w:tcPr>
          <w:p w14:paraId="02F8A409" w14:textId="77777777" w:rsidR="00AC249F" w:rsidRPr="0028042D" w:rsidRDefault="00AC249F" w:rsidP="0028042D">
            <w:pPr>
              <w:spacing w:after="0" w:line="276" w:lineRule="auto"/>
              <w:jc w:val="both"/>
              <w:rPr>
                <w:rFonts w:ascii="Garamond" w:eastAsia="Garamond" w:hAnsi="Garamond" w:cs="Times New Roman"/>
                <w:sz w:val="22"/>
                <w:szCs w:val="22"/>
              </w:rPr>
            </w:pPr>
            <w:r w:rsidRPr="0028042D">
              <w:rPr>
                <w:rFonts w:ascii="Garamond" w:eastAsia="Garamond" w:hAnsi="Garamond" w:cs="Times New Roman"/>
                <w:sz w:val="22"/>
                <w:szCs w:val="22"/>
              </w:rPr>
              <w:t xml:space="preserve">Awards announced </w:t>
            </w:r>
          </w:p>
        </w:tc>
      </w:tr>
      <w:bookmarkEnd w:id="2"/>
    </w:tbl>
    <w:p w14:paraId="1E03DFC8" w14:textId="77777777" w:rsidR="00002520" w:rsidRPr="00CC1708" w:rsidRDefault="00002520" w:rsidP="0028042D">
      <w:pPr>
        <w:pStyle w:val="Heading4"/>
        <w:spacing w:before="0" w:after="0" w:line="276" w:lineRule="auto"/>
        <w:jc w:val="both"/>
        <w:rPr>
          <w:rFonts w:ascii="Garamond" w:eastAsia="Source Sans Pro" w:hAnsi="Garamond" w:cs="Times New Roman"/>
          <w:color w:val="4F81BD" w:themeColor="accent1"/>
          <w:sz w:val="10"/>
          <w:szCs w:val="10"/>
        </w:rPr>
      </w:pPr>
    </w:p>
    <w:p w14:paraId="5FF6DDC2" w14:textId="0089CDE0" w:rsidR="00A934E1" w:rsidRPr="0028042D" w:rsidRDefault="00EF05C8" w:rsidP="0028042D">
      <w:pPr>
        <w:pStyle w:val="Heading4"/>
        <w:spacing w:before="0" w:after="0" w:line="276" w:lineRule="auto"/>
        <w:jc w:val="both"/>
        <w:rPr>
          <w:rFonts w:ascii="Garamond" w:hAnsi="Garamond" w:cs="Times New Roman"/>
          <w:b w:val="0"/>
          <w:bCs/>
          <w:sz w:val="22"/>
          <w:szCs w:val="22"/>
        </w:rPr>
      </w:pPr>
      <w:r w:rsidRPr="00C562CA">
        <w:rPr>
          <w:rFonts w:ascii="Garamond" w:eastAsia="Source Sans Pro" w:hAnsi="Garamond" w:cs="Times New Roman"/>
          <w:color w:val="1F497D" w:themeColor="text2"/>
        </w:rPr>
        <w:t>Opportunity Overview</w:t>
      </w:r>
      <w:r w:rsidR="00636980" w:rsidRPr="00C562CA">
        <w:rPr>
          <w:rFonts w:ascii="Garamond" w:eastAsia="Source Sans Pro" w:hAnsi="Garamond" w:cs="Times New Roman"/>
          <w:color w:val="1F497D" w:themeColor="text2"/>
        </w:rPr>
        <w:t xml:space="preserve">. </w:t>
      </w:r>
      <w:hyperlink r:id="rId9" w:history="1">
        <w:r w:rsidR="00B33106" w:rsidRPr="0028042D">
          <w:rPr>
            <w:rStyle w:val="Hyperlink"/>
            <w:rFonts w:ascii="Garamond" w:hAnsi="Garamond" w:cs="Times New Roman"/>
            <w:b w:val="0"/>
            <w:bCs/>
            <w:color w:val="4F81BD" w:themeColor="accent1"/>
            <w:sz w:val="22"/>
            <w:szCs w:val="22"/>
            <w:u w:val="none"/>
          </w:rPr>
          <w:t>Partners for Places</w:t>
        </w:r>
      </w:hyperlink>
      <w:r w:rsidR="00B33106" w:rsidRPr="0028042D">
        <w:rPr>
          <w:rFonts w:ascii="Garamond" w:hAnsi="Garamond" w:cs="Times New Roman"/>
          <w:b w:val="0"/>
          <w:bCs/>
          <w:color w:val="000000" w:themeColor="text1"/>
          <w:sz w:val="22"/>
          <w:szCs w:val="22"/>
        </w:rPr>
        <w:t xml:space="preserve"> </w:t>
      </w:r>
      <w:r w:rsidR="00AA6272" w:rsidRPr="0028042D">
        <w:rPr>
          <w:rFonts w:ascii="Garamond" w:eastAsia="Garamond" w:hAnsi="Garamond" w:cs="Times New Roman"/>
          <w:b w:val="0"/>
          <w:bCs/>
          <w:color w:val="auto"/>
          <w:sz w:val="22"/>
          <w:szCs w:val="22"/>
        </w:rPr>
        <w:t>enhances local capacity to build equitabl</w:t>
      </w:r>
      <w:r w:rsidR="00FE5FDF" w:rsidRPr="0028042D">
        <w:rPr>
          <w:rFonts w:ascii="Garamond" w:eastAsia="Garamond" w:hAnsi="Garamond" w:cs="Times New Roman"/>
          <w:b w:val="0"/>
          <w:bCs/>
          <w:color w:val="auto"/>
          <w:sz w:val="22"/>
          <w:szCs w:val="22"/>
        </w:rPr>
        <w:t>e</w:t>
      </w:r>
      <w:r w:rsidR="0018094D" w:rsidRPr="0028042D">
        <w:rPr>
          <w:rStyle w:val="FootnoteReference"/>
          <w:rFonts w:ascii="Garamond" w:eastAsia="Garamond" w:hAnsi="Garamond" w:cs="Times New Roman"/>
          <w:b w:val="0"/>
          <w:bCs/>
          <w:color w:val="auto"/>
          <w:sz w:val="22"/>
          <w:szCs w:val="22"/>
        </w:rPr>
        <w:footnoteReference w:id="2"/>
      </w:r>
      <w:r w:rsidR="00FE5FDF" w:rsidRPr="0028042D">
        <w:rPr>
          <w:rFonts w:ascii="Garamond" w:eastAsia="Garamond" w:hAnsi="Garamond" w:cs="Times New Roman"/>
          <w:b w:val="0"/>
          <w:bCs/>
          <w:color w:val="auto"/>
          <w:sz w:val="22"/>
          <w:szCs w:val="22"/>
        </w:rPr>
        <w:t xml:space="preserve"> </w:t>
      </w:r>
      <w:r w:rsidR="00AA6272" w:rsidRPr="0028042D">
        <w:rPr>
          <w:rFonts w:ascii="Garamond" w:eastAsia="Garamond" w:hAnsi="Garamond" w:cs="Times New Roman"/>
          <w:b w:val="0"/>
          <w:bCs/>
          <w:color w:val="auto"/>
          <w:sz w:val="22"/>
          <w:szCs w:val="22"/>
        </w:rPr>
        <w:t>and sustainable communities</w:t>
      </w:r>
      <w:r w:rsidR="002D322D" w:rsidRPr="0028042D">
        <w:rPr>
          <w:rFonts w:ascii="Garamond" w:eastAsia="Garamond" w:hAnsi="Garamond" w:cs="Times New Roman"/>
          <w:b w:val="0"/>
          <w:bCs/>
          <w:color w:val="auto"/>
          <w:sz w:val="22"/>
          <w:szCs w:val="22"/>
        </w:rPr>
        <w:t xml:space="preserve"> in the </w:t>
      </w:r>
      <w:r w:rsidR="002D322D" w:rsidRPr="0028042D">
        <w:rPr>
          <w:rFonts w:ascii="Garamond" w:hAnsi="Garamond" w:cs="Times New Roman"/>
          <w:b w:val="0"/>
          <w:bCs/>
          <w:sz w:val="22"/>
          <w:szCs w:val="22"/>
        </w:rPr>
        <w:t>United States and Canada</w:t>
      </w:r>
      <w:r w:rsidR="00CF403E" w:rsidRPr="0028042D">
        <w:rPr>
          <w:rFonts w:ascii="Garamond" w:eastAsia="Garamond" w:hAnsi="Garamond" w:cs="Times New Roman"/>
          <w:b w:val="0"/>
          <w:bCs/>
          <w:color w:val="auto"/>
          <w:sz w:val="22"/>
          <w:szCs w:val="22"/>
        </w:rPr>
        <w:t xml:space="preserve">. It does this </w:t>
      </w:r>
      <w:r w:rsidR="00392CF0" w:rsidRPr="0028042D">
        <w:rPr>
          <w:rFonts w:ascii="Garamond" w:eastAsia="Garamond" w:hAnsi="Garamond" w:cs="Times New Roman"/>
          <w:b w:val="0"/>
          <w:bCs/>
          <w:color w:val="auto"/>
          <w:sz w:val="22"/>
          <w:szCs w:val="22"/>
        </w:rPr>
        <w:t xml:space="preserve">through </w:t>
      </w:r>
      <w:r w:rsidR="00394BBF" w:rsidRPr="0028042D">
        <w:rPr>
          <w:rFonts w:ascii="Garamond" w:eastAsia="Garamond" w:hAnsi="Garamond" w:cs="Times New Roman"/>
          <w:b w:val="0"/>
          <w:bCs/>
          <w:color w:val="auto"/>
          <w:sz w:val="22"/>
          <w:szCs w:val="22"/>
        </w:rPr>
        <w:t>trust-based</w:t>
      </w:r>
      <w:r w:rsidR="00CF403E" w:rsidRPr="0028042D">
        <w:rPr>
          <w:rFonts w:ascii="Garamond" w:eastAsia="Garamond" w:hAnsi="Garamond" w:cs="Times New Roman"/>
          <w:b w:val="0"/>
          <w:bCs/>
          <w:color w:val="auto"/>
          <w:sz w:val="22"/>
          <w:szCs w:val="22"/>
        </w:rPr>
        <w:t xml:space="preserve"> grantmaking that supports </w:t>
      </w:r>
      <w:hyperlink r:id="rId10" w:history="1">
        <w:r w:rsidR="001A70AF" w:rsidRPr="00343D52">
          <w:rPr>
            <w:rStyle w:val="Hyperlink"/>
            <w:rFonts w:ascii="Garamond" w:eastAsia="Garamond" w:hAnsi="Garamond" w:cs="Times New Roman"/>
            <w:b w:val="0"/>
            <w:bCs/>
            <w:color w:val="4F81BD" w:themeColor="accent1"/>
            <w:sz w:val="22"/>
            <w:szCs w:val="22"/>
            <w:u w:val="none"/>
          </w:rPr>
          <w:t xml:space="preserve">equitable </w:t>
        </w:r>
        <w:r w:rsidR="00394BBF" w:rsidRPr="00343D52">
          <w:rPr>
            <w:rStyle w:val="Hyperlink"/>
            <w:rFonts w:ascii="Garamond" w:eastAsia="Garamond" w:hAnsi="Garamond" w:cs="Times New Roman"/>
            <w:b w:val="0"/>
            <w:bCs/>
            <w:color w:val="4F81BD" w:themeColor="accent1"/>
            <w:sz w:val="22"/>
            <w:szCs w:val="22"/>
            <w:u w:val="none"/>
          </w:rPr>
          <w:t>collaborative</w:t>
        </w:r>
        <w:r w:rsidR="0018094D" w:rsidRPr="00343D52">
          <w:rPr>
            <w:rStyle w:val="Hyperlink"/>
            <w:rFonts w:ascii="Garamond" w:eastAsia="Garamond" w:hAnsi="Garamond" w:cs="Times New Roman"/>
            <w:b w:val="0"/>
            <w:bCs/>
            <w:color w:val="4F81BD" w:themeColor="accent1"/>
            <w:sz w:val="22"/>
            <w:szCs w:val="22"/>
            <w:u w:val="none"/>
          </w:rPr>
          <w:t xml:space="preserve"> partnership</w:t>
        </w:r>
        <w:r w:rsidR="00CF403E" w:rsidRPr="00343D52">
          <w:rPr>
            <w:rStyle w:val="Hyperlink"/>
            <w:rFonts w:ascii="Garamond" w:eastAsia="Garamond" w:hAnsi="Garamond" w:cs="Times New Roman"/>
            <w:b w:val="0"/>
            <w:bCs/>
            <w:color w:val="4F81BD" w:themeColor="accent1"/>
            <w:sz w:val="22"/>
            <w:szCs w:val="22"/>
            <w:u w:val="none"/>
          </w:rPr>
          <w:t>s</w:t>
        </w:r>
      </w:hyperlink>
      <w:r w:rsidR="00CF403E" w:rsidRPr="00343D52">
        <w:rPr>
          <w:rFonts w:ascii="Garamond" w:eastAsia="Garamond" w:hAnsi="Garamond" w:cs="Times New Roman"/>
          <w:b w:val="0"/>
          <w:bCs/>
          <w:color w:val="auto"/>
          <w:sz w:val="22"/>
          <w:szCs w:val="22"/>
        </w:rPr>
        <w:t>.</w:t>
      </w:r>
      <w:r w:rsidR="0018094D" w:rsidRPr="00343D52">
        <w:rPr>
          <w:rStyle w:val="FootnoteReference"/>
          <w:rFonts w:ascii="Garamond" w:eastAsia="Garamond" w:hAnsi="Garamond" w:cs="Times New Roman"/>
          <w:b w:val="0"/>
          <w:bCs/>
          <w:color w:val="auto"/>
          <w:sz w:val="22"/>
          <w:szCs w:val="22"/>
        </w:rPr>
        <w:footnoteReference w:id="3"/>
      </w:r>
      <w:r w:rsidR="00A84159" w:rsidRPr="0028042D">
        <w:rPr>
          <w:rFonts w:ascii="Garamond" w:eastAsia="Garamond" w:hAnsi="Garamond" w:cs="Times New Roman"/>
          <w:b w:val="0"/>
          <w:bCs/>
          <w:color w:val="auto"/>
          <w:sz w:val="22"/>
          <w:szCs w:val="22"/>
        </w:rPr>
        <w:t xml:space="preserve"> </w:t>
      </w:r>
      <w:r w:rsidR="000F5176" w:rsidRPr="0028042D">
        <w:rPr>
          <w:rFonts w:ascii="Garamond" w:hAnsi="Garamond" w:cs="Times New Roman"/>
          <w:b w:val="0"/>
          <w:bCs/>
          <w:color w:val="auto"/>
          <w:sz w:val="22"/>
          <w:szCs w:val="22"/>
        </w:rPr>
        <w:t>Partners for Places is ho</w:t>
      </w:r>
      <w:r w:rsidR="000F5176" w:rsidRPr="0028042D">
        <w:rPr>
          <w:rFonts w:ascii="Garamond" w:hAnsi="Garamond" w:cs="Times New Roman"/>
          <w:b w:val="0"/>
          <w:bCs/>
          <w:sz w:val="22"/>
          <w:szCs w:val="22"/>
        </w:rPr>
        <w:t xml:space="preserve">sted </w:t>
      </w:r>
      <w:r w:rsidR="000F5176" w:rsidRPr="0028042D">
        <w:rPr>
          <w:rFonts w:ascii="Garamond" w:hAnsi="Garamond" w:cs="Times New Roman"/>
          <w:b w:val="0"/>
          <w:bCs/>
          <w:color w:val="000000" w:themeColor="text1"/>
          <w:sz w:val="22"/>
          <w:szCs w:val="22"/>
        </w:rPr>
        <w:t xml:space="preserve">by </w:t>
      </w:r>
      <w:hyperlink r:id="rId11" w:history="1">
        <w:r w:rsidR="000F5176" w:rsidRPr="0028042D">
          <w:rPr>
            <w:rStyle w:val="Hyperlink"/>
            <w:rFonts w:ascii="Garamond" w:hAnsi="Garamond" w:cs="Times New Roman"/>
            <w:b w:val="0"/>
            <w:bCs/>
            <w:color w:val="4F81BD" w:themeColor="accent1"/>
            <w:sz w:val="22"/>
            <w:szCs w:val="22"/>
            <w:u w:val="none"/>
          </w:rPr>
          <w:t>The Funders Network</w:t>
        </w:r>
      </w:hyperlink>
      <w:r w:rsidR="000F5176" w:rsidRPr="0028042D">
        <w:rPr>
          <w:rFonts w:ascii="Garamond" w:hAnsi="Garamond" w:cs="Times New Roman"/>
          <w:b w:val="0"/>
          <w:bCs/>
          <w:sz w:val="22"/>
          <w:szCs w:val="22"/>
        </w:rPr>
        <w:t xml:space="preserve"> (TFN).</w:t>
      </w:r>
    </w:p>
    <w:p w14:paraId="2F24786D" w14:textId="77777777" w:rsidR="00A934E1" w:rsidRPr="0028042D" w:rsidRDefault="00A934E1" w:rsidP="0028042D">
      <w:pPr>
        <w:pStyle w:val="Heading4"/>
        <w:spacing w:before="0" w:after="0" w:line="276" w:lineRule="auto"/>
        <w:jc w:val="both"/>
        <w:rPr>
          <w:rFonts w:ascii="Garamond" w:hAnsi="Garamond" w:cs="Times New Roman"/>
          <w:b w:val="0"/>
          <w:bCs/>
          <w:sz w:val="10"/>
          <w:szCs w:val="10"/>
        </w:rPr>
      </w:pPr>
    </w:p>
    <w:p w14:paraId="710DDED9" w14:textId="55D59E66" w:rsidR="001A535E" w:rsidRPr="0028042D" w:rsidRDefault="00CF403E" w:rsidP="0028042D">
      <w:pPr>
        <w:pStyle w:val="Heading4"/>
        <w:spacing w:before="0" w:after="0" w:line="276" w:lineRule="auto"/>
        <w:jc w:val="both"/>
        <w:rPr>
          <w:rFonts w:ascii="Garamond" w:hAnsi="Garamond" w:cs="Times New Roman"/>
          <w:b w:val="0"/>
          <w:sz w:val="22"/>
          <w:szCs w:val="22"/>
        </w:rPr>
      </w:pPr>
      <w:r w:rsidRPr="0028042D">
        <w:rPr>
          <w:rFonts w:ascii="Garamond" w:eastAsia="Garamond" w:hAnsi="Garamond" w:cs="Times New Roman"/>
          <w:b w:val="0"/>
          <w:bCs/>
          <w:sz w:val="22"/>
          <w:szCs w:val="22"/>
        </w:rPr>
        <w:t>Since 2012</w:t>
      </w:r>
      <w:r w:rsidR="00D40909" w:rsidRPr="0028042D">
        <w:rPr>
          <w:rFonts w:ascii="Garamond" w:eastAsia="Garamond" w:hAnsi="Garamond" w:cs="Times New Roman"/>
          <w:b w:val="0"/>
          <w:bCs/>
          <w:sz w:val="22"/>
          <w:szCs w:val="22"/>
        </w:rPr>
        <w:t>,</w:t>
      </w:r>
      <w:r w:rsidRPr="0028042D">
        <w:rPr>
          <w:rFonts w:ascii="Garamond" w:eastAsia="Garamond" w:hAnsi="Garamond" w:cs="Times New Roman"/>
          <w:b w:val="0"/>
          <w:bCs/>
          <w:sz w:val="22"/>
          <w:szCs w:val="22"/>
        </w:rPr>
        <w:t xml:space="preserve"> this fund</w:t>
      </w:r>
      <w:r w:rsidR="0057644F" w:rsidRPr="0028042D">
        <w:rPr>
          <w:rFonts w:ascii="Garamond" w:eastAsia="Garamond" w:hAnsi="Garamond" w:cs="Times New Roman"/>
          <w:b w:val="0"/>
          <w:bCs/>
          <w:sz w:val="22"/>
          <w:szCs w:val="22"/>
        </w:rPr>
        <w:t xml:space="preserve"> has</w:t>
      </w:r>
      <w:r w:rsidR="008F2B73" w:rsidRPr="0028042D">
        <w:rPr>
          <w:rFonts w:ascii="Garamond" w:eastAsia="Garamond" w:hAnsi="Garamond" w:cs="Times New Roman"/>
          <w:b w:val="0"/>
          <w:bCs/>
          <w:sz w:val="22"/>
          <w:szCs w:val="22"/>
        </w:rPr>
        <w:t xml:space="preserve"> </w:t>
      </w:r>
      <w:r w:rsidRPr="0028042D">
        <w:rPr>
          <w:rFonts w:ascii="Garamond" w:eastAsia="Garamond" w:hAnsi="Garamond" w:cs="Times New Roman"/>
          <w:b w:val="0"/>
          <w:bCs/>
          <w:sz w:val="22"/>
          <w:szCs w:val="22"/>
        </w:rPr>
        <w:t>supported</w:t>
      </w:r>
      <w:r w:rsidR="00E131DE" w:rsidRPr="0028042D">
        <w:rPr>
          <w:rFonts w:ascii="Garamond" w:eastAsia="Garamond" w:hAnsi="Garamond" w:cs="Times New Roman"/>
          <w:b w:val="0"/>
          <w:bCs/>
          <w:sz w:val="22"/>
          <w:szCs w:val="22"/>
        </w:rPr>
        <w:t xml:space="preserve"> </w:t>
      </w:r>
      <w:r w:rsidR="00705E2A">
        <w:rPr>
          <w:rFonts w:ascii="Garamond" w:eastAsia="Garamond" w:hAnsi="Garamond" w:cs="Times New Roman"/>
          <w:b w:val="0"/>
          <w:bCs/>
          <w:sz w:val="22"/>
          <w:szCs w:val="22"/>
        </w:rPr>
        <w:t>20</w:t>
      </w:r>
      <w:r w:rsidR="003B0FDF">
        <w:rPr>
          <w:rFonts w:ascii="Garamond" w:eastAsia="Garamond" w:hAnsi="Garamond" w:cs="Times New Roman"/>
          <w:b w:val="0"/>
          <w:bCs/>
          <w:sz w:val="22"/>
          <w:szCs w:val="22"/>
        </w:rPr>
        <w:t>8</w:t>
      </w:r>
      <w:r w:rsidR="008F2B73" w:rsidRPr="0028042D">
        <w:rPr>
          <w:rFonts w:ascii="Garamond" w:eastAsia="Garamond" w:hAnsi="Garamond" w:cs="Times New Roman"/>
          <w:b w:val="0"/>
          <w:bCs/>
          <w:sz w:val="22"/>
          <w:szCs w:val="22"/>
        </w:rPr>
        <w:t xml:space="preserve"> </w:t>
      </w:r>
      <w:r w:rsidRPr="0028042D">
        <w:rPr>
          <w:rFonts w:ascii="Garamond" w:eastAsia="Garamond" w:hAnsi="Garamond" w:cs="Times New Roman"/>
          <w:b w:val="0"/>
          <w:bCs/>
          <w:sz w:val="22"/>
          <w:szCs w:val="22"/>
        </w:rPr>
        <w:t xml:space="preserve">local </w:t>
      </w:r>
      <w:r w:rsidR="008F2B73" w:rsidRPr="0028042D">
        <w:rPr>
          <w:rFonts w:ascii="Garamond" w:eastAsia="Garamond" w:hAnsi="Garamond" w:cs="Times New Roman"/>
          <w:b w:val="0"/>
          <w:bCs/>
          <w:sz w:val="22"/>
          <w:szCs w:val="22"/>
        </w:rPr>
        <w:t>pr</w:t>
      </w:r>
      <w:r w:rsidR="00601C2D" w:rsidRPr="0028042D">
        <w:rPr>
          <w:rFonts w:ascii="Garamond" w:eastAsia="Garamond" w:hAnsi="Garamond" w:cs="Times New Roman"/>
          <w:b w:val="0"/>
          <w:bCs/>
          <w:sz w:val="22"/>
          <w:szCs w:val="22"/>
        </w:rPr>
        <w:t>ojects</w:t>
      </w:r>
      <w:r w:rsidR="008F2B73" w:rsidRPr="0028042D">
        <w:rPr>
          <w:rFonts w:ascii="Garamond" w:eastAsia="Garamond" w:hAnsi="Garamond" w:cs="Times New Roman"/>
          <w:b w:val="0"/>
          <w:bCs/>
          <w:sz w:val="22"/>
          <w:szCs w:val="22"/>
        </w:rPr>
        <w:t xml:space="preserve">. </w:t>
      </w:r>
      <w:r w:rsidR="008F2B73" w:rsidRPr="0028042D">
        <w:rPr>
          <w:rFonts w:ascii="Garamond" w:hAnsi="Garamond" w:cs="Times New Roman"/>
          <w:b w:val="0"/>
          <w:bCs/>
          <w:sz w:val="22"/>
          <w:szCs w:val="22"/>
        </w:rPr>
        <w:t xml:space="preserve">Lessons from </w:t>
      </w:r>
      <w:r w:rsidR="00EB0F39" w:rsidRPr="0028042D">
        <w:rPr>
          <w:rFonts w:ascii="Garamond" w:hAnsi="Garamond" w:cs="Times New Roman"/>
          <w:b w:val="0"/>
          <w:bCs/>
          <w:sz w:val="22"/>
          <w:szCs w:val="22"/>
        </w:rPr>
        <w:t xml:space="preserve">completed </w:t>
      </w:r>
      <w:r w:rsidR="00D40909" w:rsidRPr="0028042D">
        <w:rPr>
          <w:rFonts w:ascii="Garamond" w:hAnsi="Garamond" w:cs="Times New Roman"/>
          <w:b w:val="0"/>
          <w:bCs/>
          <w:sz w:val="22"/>
          <w:szCs w:val="22"/>
        </w:rPr>
        <w:t>work</w:t>
      </w:r>
      <w:r w:rsidR="0008290B" w:rsidRPr="0028042D">
        <w:rPr>
          <w:rFonts w:ascii="Garamond" w:hAnsi="Garamond" w:cs="Times New Roman"/>
          <w:b w:val="0"/>
          <w:bCs/>
          <w:sz w:val="22"/>
          <w:szCs w:val="22"/>
        </w:rPr>
        <w:t xml:space="preserve"> </w:t>
      </w:r>
      <w:r w:rsidR="008F2B73" w:rsidRPr="0028042D">
        <w:rPr>
          <w:rFonts w:ascii="Garamond" w:hAnsi="Garamond" w:cs="Times New Roman"/>
          <w:b w:val="0"/>
          <w:bCs/>
          <w:sz w:val="22"/>
          <w:szCs w:val="22"/>
        </w:rPr>
        <w:t xml:space="preserve">are </w:t>
      </w:r>
      <w:r w:rsidR="004C0C91" w:rsidRPr="0028042D">
        <w:rPr>
          <w:rFonts w:ascii="Garamond" w:hAnsi="Garamond" w:cs="Times New Roman"/>
          <w:b w:val="0"/>
          <w:bCs/>
          <w:sz w:val="22"/>
          <w:szCs w:val="22"/>
        </w:rPr>
        <w:t xml:space="preserve">posted </w:t>
      </w:r>
      <w:r w:rsidR="008F2B73" w:rsidRPr="0028042D">
        <w:rPr>
          <w:rFonts w:ascii="Garamond" w:hAnsi="Garamond" w:cs="Times New Roman"/>
          <w:b w:val="0"/>
          <w:bCs/>
          <w:sz w:val="22"/>
          <w:szCs w:val="22"/>
        </w:rPr>
        <w:t xml:space="preserve">on </w:t>
      </w:r>
      <w:hyperlink r:id="rId12" w:history="1">
        <w:r w:rsidR="008C7BBC" w:rsidRPr="0028042D">
          <w:rPr>
            <w:rStyle w:val="Hyperlink"/>
            <w:rFonts w:ascii="Garamond" w:hAnsi="Garamond" w:cs="Times New Roman"/>
            <w:b w:val="0"/>
            <w:bCs/>
            <w:color w:val="auto"/>
            <w:sz w:val="22"/>
            <w:szCs w:val="22"/>
            <w:u w:val="none"/>
          </w:rPr>
          <w:t>the</w:t>
        </w:r>
      </w:hyperlink>
      <w:r w:rsidR="008C7BBC" w:rsidRPr="0028042D">
        <w:rPr>
          <w:rStyle w:val="Hyperlink"/>
          <w:rFonts w:ascii="Garamond" w:hAnsi="Garamond" w:cs="Times New Roman"/>
          <w:b w:val="0"/>
          <w:bCs/>
          <w:color w:val="auto"/>
          <w:sz w:val="22"/>
          <w:szCs w:val="22"/>
          <w:u w:val="none"/>
        </w:rPr>
        <w:t xml:space="preserve"> Partners for Places</w:t>
      </w:r>
      <w:r w:rsidR="008C7BBC" w:rsidRPr="0028042D">
        <w:rPr>
          <w:rStyle w:val="Hyperlink"/>
          <w:rFonts w:ascii="Garamond" w:hAnsi="Garamond" w:cs="Times New Roman"/>
          <w:b w:val="0"/>
          <w:bCs/>
          <w:color w:val="4F81BD" w:themeColor="accent1"/>
          <w:sz w:val="22"/>
          <w:szCs w:val="22"/>
          <w:u w:val="none"/>
        </w:rPr>
        <w:t xml:space="preserve"> </w:t>
      </w:r>
      <w:hyperlink r:id="rId13" w:history="1">
        <w:r w:rsidR="008C7BBC" w:rsidRPr="0028042D">
          <w:rPr>
            <w:rStyle w:val="Hyperlink"/>
            <w:rFonts w:ascii="Garamond" w:hAnsi="Garamond" w:cs="Times New Roman"/>
            <w:b w:val="0"/>
            <w:bCs/>
            <w:color w:val="4F81BD" w:themeColor="accent1"/>
            <w:sz w:val="22"/>
            <w:szCs w:val="22"/>
            <w:u w:val="none"/>
          </w:rPr>
          <w:t>Idea Bank</w:t>
        </w:r>
      </w:hyperlink>
      <w:r w:rsidR="008F2B73" w:rsidRPr="0028042D">
        <w:rPr>
          <w:rFonts w:ascii="Garamond" w:hAnsi="Garamond" w:cs="Times New Roman"/>
          <w:b w:val="0"/>
          <w:bCs/>
          <w:sz w:val="22"/>
          <w:szCs w:val="22"/>
        </w:rPr>
        <w:t>.</w:t>
      </w:r>
      <w:r w:rsidR="001A535E" w:rsidRPr="0028042D">
        <w:rPr>
          <w:rFonts w:ascii="Garamond" w:hAnsi="Garamond" w:cs="Times New Roman"/>
          <w:b w:val="0"/>
          <w:bCs/>
          <w:sz w:val="22"/>
          <w:szCs w:val="22"/>
        </w:rPr>
        <w:t xml:space="preserve"> </w:t>
      </w:r>
      <w:r w:rsidR="001A535E" w:rsidRPr="0028042D">
        <w:rPr>
          <w:rFonts w:ascii="Garamond" w:hAnsi="Garamond" w:cs="Times New Roman"/>
          <w:b w:val="0"/>
          <w:sz w:val="22"/>
          <w:szCs w:val="22"/>
        </w:rPr>
        <w:t xml:space="preserve">Successful applications can be shared with permission from the grantee. Contact </w:t>
      </w:r>
      <w:hyperlink r:id="rId14" w:history="1">
        <w:r w:rsidR="001A535E" w:rsidRPr="0028042D">
          <w:rPr>
            <w:rStyle w:val="Hyperlink"/>
            <w:rFonts w:ascii="Garamond" w:hAnsi="Garamond" w:cs="Times New Roman"/>
            <w:b w:val="0"/>
            <w:color w:val="4F81BD" w:themeColor="accent1"/>
            <w:sz w:val="22"/>
            <w:szCs w:val="22"/>
            <w:u w:val="none"/>
          </w:rPr>
          <w:t>Ashley Quintana</w:t>
        </w:r>
      </w:hyperlink>
      <w:r w:rsidR="001A535E" w:rsidRPr="0028042D">
        <w:rPr>
          <w:rFonts w:ascii="Garamond" w:hAnsi="Garamond" w:cs="Times New Roman"/>
          <w:b w:val="0"/>
          <w:sz w:val="22"/>
          <w:szCs w:val="22"/>
        </w:rPr>
        <w:t xml:space="preserve"> if you are interested in any </w:t>
      </w:r>
      <w:r w:rsidR="00754450" w:rsidRPr="0028042D">
        <w:rPr>
          <w:rFonts w:ascii="Garamond" w:hAnsi="Garamond" w:cs="Times New Roman"/>
          <w:b w:val="0"/>
          <w:sz w:val="22"/>
          <w:szCs w:val="22"/>
        </w:rPr>
        <w:t>one community’s</w:t>
      </w:r>
      <w:r w:rsidR="001A535E" w:rsidRPr="0028042D">
        <w:rPr>
          <w:rFonts w:ascii="Garamond" w:hAnsi="Garamond" w:cs="Times New Roman"/>
          <w:b w:val="0"/>
          <w:sz w:val="22"/>
          <w:szCs w:val="22"/>
        </w:rPr>
        <w:t xml:space="preserve"> work.</w:t>
      </w:r>
    </w:p>
    <w:p w14:paraId="4D7194FC" w14:textId="3C2B172E" w:rsidR="001A535E" w:rsidRPr="0028042D" w:rsidRDefault="001A535E" w:rsidP="0028042D">
      <w:pPr>
        <w:pStyle w:val="Heading4"/>
        <w:spacing w:before="0" w:after="0" w:line="276" w:lineRule="auto"/>
        <w:jc w:val="both"/>
        <w:rPr>
          <w:rFonts w:ascii="Garamond" w:hAnsi="Garamond" w:cs="Times New Roman"/>
          <w:b w:val="0"/>
          <w:bCs/>
          <w:sz w:val="10"/>
          <w:szCs w:val="10"/>
        </w:rPr>
      </w:pPr>
    </w:p>
    <w:p w14:paraId="6BDE52D2" w14:textId="5F7149A2" w:rsidR="003A31B3" w:rsidRDefault="000F5176" w:rsidP="003A31B3">
      <w:pPr>
        <w:pStyle w:val="Heading4"/>
        <w:spacing w:before="0" w:after="0" w:line="276" w:lineRule="auto"/>
        <w:jc w:val="both"/>
        <w:rPr>
          <w:rFonts w:ascii="Garamond" w:eastAsia="Garamond" w:hAnsi="Garamond" w:cs="Times New Roman"/>
          <w:b w:val="0"/>
          <w:bCs/>
          <w:color w:val="auto"/>
          <w:sz w:val="22"/>
          <w:szCs w:val="22"/>
        </w:rPr>
      </w:pPr>
      <w:r w:rsidRPr="0028042D">
        <w:rPr>
          <w:rFonts w:ascii="Garamond" w:eastAsia="Garamond" w:hAnsi="Garamond" w:cs="Times New Roman"/>
          <w:b w:val="0"/>
          <w:bCs/>
          <w:color w:val="auto"/>
          <w:sz w:val="22"/>
          <w:szCs w:val="22"/>
        </w:rPr>
        <w:t>Funds support</w:t>
      </w:r>
      <w:r w:rsidR="004062BC" w:rsidRPr="0028042D">
        <w:rPr>
          <w:rFonts w:ascii="Garamond" w:eastAsia="Garamond" w:hAnsi="Garamond" w:cs="Times New Roman"/>
          <w:b w:val="0"/>
          <w:bCs/>
          <w:color w:val="auto"/>
          <w:sz w:val="22"/>
          <w:szCs w:val="22"/>
        </w:rPr>
        <w:t xml:space="preserve"> the</w:t>
      </w:r>
      <w:r w:rsidR="009F455E" w:rsidRPr="0028042D">
        <w:rPr>
          <w:rFonts w:ascii="Garamond" w:eastAsia="Garamond" w:hAnsi="Garamond" w:cs="Times New Roman"/>
          <w:b w:val="0"/>
          <w:bCs/>
          <w:color w:val="auto"/>
          <w:sz w:val="22"/>
          <w:szCs w:val="22"/>
        </w:rPr>
        <w:t xml:space="preserve">: (1) </w:t>
      </w:r>
      <w:r w:rsidR="004062BC" w:rsidRPr="0028042D">
        <w:rPr>
          <w:rFonts w:ascii="Garamond" w:eastAsia="Garamond" w:hAnsi="Garamond" w:cs="Times New Roman"/>
          <w:b w:val="0"/>
          <w:bCs/>
          <w:color w:val="auto"/>
          <w:sz w:val="22"/>
          <w:szCs w:val="22"/>
        </w:rPr>
        <w:t xml:space="preserve">spreading of local </w:t>
      </w:r>
      <w:r w:rsidR="002E5E0F" w:rsidRPr="0028042D">
        <w:rPr>
          <w:rFonts w:ascii="Garamond" w:eastAsia="Garamond" w:hAnsi="Garamond" w:cs="Times New Roman"/>
          <w:b w:val="0"/>
          <w:bCs/>
          <w:color w:val="000000" w:themeColor="text1"/>
          <w:sz w:val="22"/>
          <w:szCs w:val="22"/>
        </w:rPr>
        <w:t>Equitable Climate Action (ECA)</w:t>
      </w:r>
      <w:r w:rsidR="00FF77C0" w:rsidRPr="0028042D">
        <w:rPr>
          <w:rStyle w:val="FootnoteReference"/>
          <w:rFonts w:ascii="Garamond" w:eastAsia="Garamond" w:hAnsi="Garamond" w:cs="Times New Roman"/>
          <w:b w:val="0"/>
          <w:bCs/>
          <w:color w:val="000000" w:themeColor="text1"/>
          <w:sz w:val="22"/>
          <w:szCs w:val="22"/>
        </w:rPr>
        <w:footnoteReference w:id="4"/>
      </w:r>
      <w:r w:rsidR="002E5E0F" w:rsidRPr="0028042D">
        <w:rPr>
          <w:rFonts w:ascii="Garamond" w:eastAsia="Garamond" w:hAnsi="Garamond" w:cs="Times New Roman"/>
          <w:b w:val="0"/>
          <w:bCs/>
          <w:color w:val="000000" w:themeColor="text1"/>
          <w:sz w:val="22"/>
          <w:szCs w:val="22"/>
        </w:rPr>
        <w:t xml:space="preserve"> and</w:t>
      </w:r>
      <w:r w:rsidR="004062BC" w:rsidRPr="0028042D">
        <w:rPr>
          <w:rFonts w:ascii="Garamond" w:eastAsia="Garamond" w:hAnsi="Garamond" w:cs="Times New Roman"/>
          <w:b w:val="0"/>
          <w:bCs/>
          <w:color w:val="000000" w:themeColor="text1"/>
          <w:sz w:val="22"/>
          <w:szCs w:val="22"/>
        </w:rPr>
        <w:t xml:space="preserve"> </w:t>
      </w:r>
      <w:r w:rsidR="002E5E0F" w:rsidRPr="0028042D">
        <w:rPr>
          <w:rFonts w:ascii="Garamond" w:eastAsia="Garamond" w:hAnsi="Garamond" w:cs="Times New Roman"/>
          <w:b w:val="0"/>
          <w:bCs/>
          <w:color w:val="000000" w:themeColor="text1"/>
          <w:sz w:val="22"/>
          <w:szCs w:val="22"/>
        </w:rPr>
        <w:t>/</w:t>
      </w:r>
      <w:r w:rsidR="004062BC" w:rsidRPr="0028042D">
        <w:rPr>
          <w:rFonts w:ascii="Garamond" w:eastAsia="Garamond" w:hAnsi="Garamond" w:cs="Times New Roman"/>
          <w:b w:val="0"/>
          <w:bCs/>
          <w:color w:val="000000" w:themeColor="text1"/>
          <w:sz w:val="22"/>
          <w:szCs w:val="22"/>
        </w:rPr>
        <w:t xml:space="preserve"> </w:t>
      </w:r>
      <w:r w:rsidR="002E5E0F" w:rsidRPr="0028042D">
        <w:rPr>
          <w:rFonts w:ascii="Garamond" w:eastAsia="Garamond" w:hAnsi="Garamond" w:cs="Times New Roman"/>
          <w:b w:val="0"/>
          <w:bCs/>
          <w:color w:val="000000" w:themeColor="text1"/>
          <w:sz w:val="22"/>
          <w:szCs w:val="22"/>
        </w:rPr>
        <w:t>or Green Stormwater Infrastructure (GSI)</w:t>
      </w:r>
      <w:r w:rsidR="00EE4480" w:rsidRPr="0028042D">
        <w:rPr>
          <w:rStyle w:val="FootnoteReference"/>
          <w:rFonts w:ascii="Garamond" w:eastAsia="Garamond" w:hAnsi="Garamond" w:cs="Times New Roman"/>
          <w:b w:val="0"/>
          <w:bCs/>
          <w:color w:val="000000" w:themeColor="text1"/>
          <w:sz w:val="22"/>
          <w:szCs w:val="22"/>
        </w:rPr>
        <w:footnoteReference w:id="5"/>
      </w:r>
      <w:r w:rsidR="002E5E0F" w:rsidRPr="0028042D">
        <w:rPr>
          <w:rFonts w:ascii="Garamond" w:eastAsia="Garamond" w:hAnsi="Garamond" w:cs="Times New Roman"/>
          <w:b w:val="0"/>
          <w:bCs/>
          <w:color w:val="000000" w:themeColor="text1"/>
        </w:rPr>
        <w:t xml:space="preserve"> </w:t>
      </w:r>
      <w:r w:rsidR="009F455E" w:rsidRPr="0028042D">
        <w:rPr>
          <w:rFonts w:ascii="Garamond" w:eastAsia="Garamond" w:hAnsi="Garamond" w:cs="Times New Roman"/>
          <w:b w:val="0"/>
          <w:bCs/>
          <w:color w:val="auto"/>
          <w:sz w:val="22"/>
          <w:szCs w:val="22"/>
        </w:rPr>
        <w:t>practices</w:t>
      </w:r>
      <w:r w:rsidR="004062BC" w:rsidRPr="0028042D">
        <w:rPr>
          <w:rFonts w:ascii="Garamond" w:eastAsia="Garamond" w:hAnsi="Garamond" w:cs="Times New Roman"/>
          <w:b w:val="0"/>
          <w:bCs/>
          <w:color w:val="auto"/>
          <w:sz w:val="22"/>
          <w:szCs w:val="22"/>
        </w:rPr>
        <w:t>;</w:t>
      </w:r>
      <w:r w:rsidR="002A258D" w:rsidRPr="0028042D">
        <w:rPr>
          <w:rFonts w:ascii="Garamond" w:eastAsia="Garamond" w:hAnsi="Garamond" w:cs="Times New Roman"/>
          <w:b w:val="0"/>
          <w:bCs/>
          <w:color w:val="auto"/>
          <w:sz w:val="22"/>
          <w:szCs w:val="22"/>
        </w:rPr>
        <w:t xml:space="preserve"> and</w:t>
      </w:r>
      <w:r w:rsidR="009F455E" w:rsidRPr="0028042D">
        <w:rPr>
          <w:rFonts w:ascii="Garamond" w:eastAsia="Garamond" w:hAnsi="Garamond" w:cs="Times New Roman"/>
          <w:b w:val="0"/>
          <w:bCs/>
          <w:color w:val="auto"/>
          <w:sz w:val="22"/>
          <w:szCs w:val="22"/>
        </w:rPr>
        <w:t xml:space="preserve"> (2) </w:t>
      </w:r>
      <w:r w:rsidR="0008290B" w:rsidRPr="0028042D">
        <w:rPr>
          <w:rFonts w:ascii="Garamond" w:eastAsia="Garamond" w:hAnsi="Garamond" w:cs="Times New Roman"/>
          <w:b w:val="0"/>
          <w:bCs/>
          <w:color w:val="auto"/>
          <w:sz w:val="22"/>
          <w:szCs w:val="22"/>
        </w:rPr>
        <w:t xml:space="preserve">advancing </w:t>
      </w:r>
      <w:r w:rsidR="00F949BA">
        <w:rPr>
          <w:rFonts w:ascii="Garamond" w:eastAsia="Garamond" w:hAnsi="Garamond" w:cs="Times New Roman"/>
          <w:b w:val="0"/>
          <w:bCs/>
          <w:color w:val="auto"/>
          <w:sz w:val="22"/>
          <w:szCs w:val="22"/>
        </w:rPr>
        <w:t xml:space="preserve">of </w:t>
      </w:r>
      <w:r w:rsidR="0008290B" w:rsidRPr="0028042D">
        <w:rPr>
          <w:rFonts w:ascii="Garamond" w:eastAsia="Garamond" w:hAnsi="Garamond" w:cs="Times New Roman"/>
          <w:b w:val="0"/>
          <w:bCs/>
          <w:color w:val="auto"/>
          <w:sz w:val="22"/>
          <w:szCs w:val="22"/>
        </w:rPr>
        <w:t>opportunities for local government</w:t>
      </w:r>
      <w:r w:rsidR="00901DA6" w:rsidRPr="0028042D">
        <w:rPr>
          <w:rFonts w:ascii="Garamond" w:eastAsia="Garamond" w:hAnsi="Garamond" w:cs="Times New Roman"/>
          <w:b w:val="0"/>
          <w:bCs/>
          <w:color w:val="auto"/>
          <w:sz w:val="22"/>
          <w:szCs w:val="22"/>
        </w:rPr>
        <w:t>,</w:t>
      </w:r>
      <w:r w:rsidR="00A934E1" w:rsidRPr="0028042D">
        <w:rPr>
          <w:rStyle w:val="FootnoteReference"/>
          <w:rFonts w:ascii="Garamond" w:eastAsia="Garamond" w:hAnsi="Garamond" w:cs="Times New Roman"/>
          <w:b w:val="0"/>
          <w:bCs/>
          <w:color w:val="auto"/>
          <w:sz w:val="22"/>
          <w:szCs w:val="22"/>
        </w:rPr>
        <w:footnoteReference w:id="6"/>
      </w:r>
      <w:r w:rsidR="0008290B" w:rsidRPr="0028042D">
        <w:rPr>
          <w:rFonts w:ascii="Garamond" w:eastAsia="Garamond" w:hAnsi="Garamond" w:cs="Times New Roman"/>
          <w:b w:val="0"/>
          <w:bCs/>
          <w:color w:val="auto"/>
          <w:sz w:val="22"/>
          <w:szCs w:val="22"/>
        </w:rPr>
        <w:t xml:space="preserve"> </w:t>
      </w:r>
      <w:r w:rsidR="004062BC" w:rsidRPr="0028042D">
        <w:rPr>
          <w:rFonts w:ascii="Garamond" w:eastAsia="Garamond" w:hAnsi="Garamond" w:cs="Times New Roman"/>
          <w:b w:val="0"/>
          <w:bCs/>
          <w:color w:val="auto"/>
          <w:sz w:val="22"/>
          <w:szCs w:val="22"/>
        </w:rPr>
        <w:t>frontline communities,</w:t>
      </w:r>
      <w:r w:rsidR="00EE4480" w:rsidRPr="0028042D">
        <w:rPr>
          <w:rStyle w:val="FootnoteReference"/>
          <w:rFonts w:ascii="Garamond" w:eastAsia="Garamond" w:hAnsi="Garamond" w:cs="Times New Roman"/>
          <w:b w:val="0"/>
          <w:color w:val="000000" w:themeColor="text1"/>
        </w:rPr>
        <w:footnoteReference w:id="7"/>
      </w:r>
      <w:r w:rsidR="004062BC" w:rsidRPr="0028042D">
        <w:rPr>
          <w:rFonts w:ascii="Garamond" w:eastAsia="Garamond" w:hAnsi="Garamond" w:cs="Times New Roman"/>
          <w:b w:val="0"/>
          <w:bCs/>
          <w:color w:val="auto"/>
          <w:sz w:val="22"/>
          <w:szCs w:val="22"/>
        </w:rPr>
        <w:t xml:space="preserve"> </w:t>
      </w:r>
      <w:r w:rsidR="0008290B" w:rsidRPr="0028042D">
        <w:rPr>
          <w:rFonts w:ascii="Garamond" w:eastAsia="Garamond" w:hAnsi="Garamond" w:cs="Times New Roman"/>
          <w:b w:val="0"/>
          <w:bCs/>
          <w:color w:val="auto"/>
          <w:sz w:val="22"/>
          <w:szCs w:val="22"/>
        </w:rPr>
        <w:t xml:space="preserve">and </w:t>
      </w:r>
      <w:r w:rsidR="00EE4480" w:rsidRPr="0028042D">
        <w:rPr>
          <w:rFonts w:ascii="Garamond" w:eastAsia="Garamond" w:hAnsi="Garamond" w:cs="Times New Roman"/>
          <w:b w:val="0"/>
          <w:bCs/>
          <w:color w:val="auto"/>
          <w:sz w:val="22"/>
          <w:szCs w:val="22"/>
        </w:rPr>
        <w:t>place-based</w:t>
      </w:r>
      <w:r w:rsidR="0008290B" w:rsidRPr="0028042D">
        <w:rPr>
          <w:rFonts w:ascii="Garamond" w:eastAsia="Garamond" w:hAnsi="Garamond" w:cs="Times New Roman"/>
          <w:b w:val="0"/>
          <w:bCs/>
          <w:color w:val="auto"/>
          <w:sz w:val="22"/>
          <w:szCs w:val="22"/>
        </w:rPr>
        <w:t xml:space="preserve"> funders</w:t>
      </w:r>
      <w:r w:rsidR="00EE4480" w:rsidRPr="0028042D">
        <w:rPr>
          <w:rStyle w:val="FootnoteReference"/>
          <w:rFonts w:ascii="Garamond" w:eastAsia="Garamond" w:hAnsi="Garamond" w:cs="Times New Roman"/>
          <w:b w:val="0"/>
          <w:color w:val="000000" w:themeColor="text1"/>
        </w:rPr>
        <w:footnoteReference w:id="8"/>
      </w:r>
      <w:r w:rsidR="0008290B" w:rsidRPr="0028042D">
        <w:rPr>
          <w:rFonts w:ascii="Garamond" w:eastAsia="Garamond" w:hAnsi="Garamond" w:cs="Times New Roman"/>
          <w:b w:val="0"/>
          <w:bCs/>
          <w:color w:val="auto"/>
          <w:sz w:val="22"/>
          <w:szCs w:val="22"/>
        </w:rPr>
        <w:t xml:space="preserve"> to build trust</w:t>
      </w:r>
      <w:r w:rsidR="0041271D">
        <w:rPr>
          <w:rFonts w:ascii="Garamond" w:eastAsia="Garamond" w:hAnsi="Garamond" w:cs="Times New Roman"/>
          <w:b w:val="0"/>
          <w:bCs/>
          <w:color w:val="auto"/>
          <w:sz w:val="22"/>
          <w:szCs w:val="22"/>
        </w:rPr>
        <w:t>ing partnerships</w:t>
      </w:r>
      <w:r w:rsidR="0008290B" w:rsidRPr="0028042D">
        <w:rPr>
          <w:rFonts w:ascii="Garamond" w:eastAsia="Garamond" w:hAnsi="Garamond" w:cs="Times New Roman"/>
          <w:b w:val="0"/>
          <w:bCs/>
          <w:color w:val="auto"/>
          <w:sz w:val="22"/>
          <w:szCs w:val="22"/>
        </w:rPr>
        <w:t xml:space="preserve"> and </w:t>
      </w:r>
      <w:r w:rsidR="002415A9" w:rsidRPr="0028042D">
        <w:rPr>
          <w:rFonts w:ascii="Garamond" w:eastAsia="Garamond" w:hAnsi="Garamond" w:cs="Times New Roman"/>
          <w:b w:val="0"/>
          <w:bCs/>
          <w:color w:val="auto"/>
          <w:sz w:val="22"/>
          <w:szCs w:val="22"/>
        </w:rPr>
        <w:t>develop</w:t>
      </w:r>
      <w:r w:rsidR="00A35492" w:rsidRPr="0028042D">
        <w:rPr>
          <w:rFonts w:ascii="Garamond" w:eastAsia="Garamond" w:hAnsi="Garamond" w:cs="Times New Roman"/>
          <w:b w:val="0"/>
          <w:bCs/>
          <w:color w:val="auto"/>
          <w:sz w:val="22"/>
          <w:szCs w:val="22"/>
        </w:rPr>
        <w:t xml:space="preserve"> projects together</w:t>
      </w:r>
      <w:r w:rsidR="00984740">
        <w:rPr>
          <w:rFonts w:ascii="Garamond" w:eastAsia="Garamond" w:hAnsi="Garamond" w:cs="Times New Roman"/>
          <w:b w:val="0"/>
          <w:bCs/>
          <w:color w:val="auto"/>
          <w:sz w:val="22"/>
          <w:szCs w:val="22"/>
        </w:rPr>
        <w:t xml:space="preserve">. </w:t>
      </w:r>
      <w:r w:rsidR="00F949BA">
        <w:rPr>
          <w:rFonts w:ascii="Garamond" w:eastAsia="Garamond" w:hAnsi="Garamond" w:cs="Times New Roman"/>
          <w:b w:val="0"/>
          <w:bCs/>
          <w:color w:val="auto"/>
          <w:sz w:val="22"/>
          <w:szCs w:val="22"/>
        </w:rPr>
        <w:t>E</w:t>
      </w:r>
      <w:r w:rsidR="001C6005">
        <w:rPr>
          <w:rFonts w:ascii="Garamond" w:eastAsia="Garamond" w:hAnsi="Garamond" w:cs="Times New Roman"/>
          <w:b w:val="0"/>
          <w:bCs/>
          <w:color w:val="auto"/>
          <w:sz w:val="22"/>
          <w:szCs w:val="22"/>
        </w:rPr>
        <w:t xml:space="preserve">ach community </w:t>
      </w:r>
      <w:r w:rsidR="00F949BA">
        <w:rPr>
          <w:rFonts w:ascii="Garamond" w:eastAsia="Garamond" w:hAnsi="Garamond" w:cs="Times New Roman"/>
          <w:b w:val="0"/>
          <w:bCs/>
          <w:color w:val="auto"/>
          <w:sz w:val="22"/>
          <w:szCs w:val="22"/>
        </w:rPr>
        <w:t>partnership must</w:t>
      </w:r>
      <w:r w:rsidR="001C6005">
        <w:rPr>
          <w:rFonts w:ascii="Garamond" w:eastAsia="Garamond" w:hAnsi="Garamond" w:cs="Times New Roman"/>
          <w:b w:val="0"/>
          <w:bCs/>
          <w:color w:val="auto"/>
          <w:sz w:val="22"/>
          <w:szCs w:val="22"/>
        </w:rPr>
        <w:t xml:space="preserve"> signal its collective priorities </w:t>
      </w:r>
      <w:r w:rsidR="00F949BA">
        <w:rPr>
          <w:rFonts w:ascii="Garamond" w:eastAsia="Garamond" w:hAnsi="Garamond" w:cs="Times New Roman"/>
          <w:b w:val="0"/>
          <w:bCs/>
          <w:color w:val="auto"/>
          <w:sz w:val="22"/>
          <w:szCs w:val="22"/>
        </w:rPr>
        <w:t xml:space="preserve">and collaborative </w:t>
      </w:r>
      <w:r w:rsidR="001C6005">
        <w:rPr>
          <w:rFonts w:ascii="Garamond" w:eastAsia="Garamond" w:hAnsi="Garamond" w:cs="Times New Roman"/>
          <w:b w:val="0"/>
          <w:bCs/>
          <w:color w:val="auto"/>
          <w:sz w:val="22"/>
          <w:szCs w:val="22"/>
        </w:rPr>
        <w:t>approach</w:t>
      </w:r>
      <w:r w:rsidR="00F949BA">
        <w:rPr>
          <w:rFonts w:ascii="Garamond" w:eastAsia="Garamond" w:hAnsi="Garamond" w:cs="Times New Roman"/>
          <w:b w:val="0"/>
          <w:bCs/>
          <w:color w:val="auto"/>
          <w:sz w:val="22"/>
          <w:szCs w:val="22"/>
        </w:rPr>
        <w:t>es in the application</w:t>
      </w:r>
      <w:r w:rsidR="001C6005">
        <w:rPr>
          <w:rFonts w:ascii="Garamond" w:eastAsia="Garamond" w:hAnsi="Garamond" w:cs="Times New Roman"/>
          <w:b w:val="0"/>
          <w:bCs/>
          <w:color w:val="auto"/>
          <w:sz w:val="22"/>
          <w:szCs w:val="22"/>
        </w:rPr>
        <w:t xml:space="preserve">. </w:t>
      </w:r>
    </w:p>
    <w:p w14:paraId="05A6B976" w14:textId="77777777" w:rsidR="003A31B3" w:rsidRPr="003A31B3" w:rsidRDefault="003A31B3" w:rsidP="003A31B3">
      <w:pPr>
        <w:spacing w:after="0"/>
        <w:rPr>
          <w:sz w:val="10"/>
          <w:szCs w:val="10"/>
        </w:rPr>
      </w:pPr>
    </w:p>
    <w:p w14:paraId="36BC0548" w14:textId="77777777" w:rsidR="0028042D" w:rsidRPr="0028042D" w:rsidRDefault="0028042D" w:rsidP="003A31B3">
      <w:pPr>
        <w:spacing w:after="0"/>
        <w:rPr>
          <w:rFonts w:ascii="Garamond" w:hAnsi="Garamond"/>
          <w:sz w:val="10"/>
          <w:szCs w:val="10"/>
        </w:rPr>
      </w:pPr>
    </w:p>
    <w:p w14:paraId="30529EA9" w14:textId="228E016E" w:rsidR="00EF05C8" w:rsidRPr="00137B67" w:rsidRDefault="0053264F" w:rsidP="00137B67">
      <w:pPr>
        <w:spacing w:after="0" w:line="276" w:lineRule="auto"/>
        <w:jc w:val="both"/>
        <w:rPr>
          <w:rFonts w:ascii="Garamond" w:eastAsia="Garamond" w:hAnsi="Garamond" w:cs="Times New Roman"/>
          <w:bCs/>
          <w:color w:val="000000" w:themeColor="text1"/>
        </w:rPr>
      </w:pPr>
      <w:r w:rsidRPr="00C562CA">
        <w:rPr>
          <w:rFonts w:ascii="Garamond" w:eastAsia="Source Sans Pro" w:hAnsi="Garamond" w:cs="Times New Roman"/>
          <w:b/>
          <w:color w:val="1F497D" w:themeColor="text2"/>
        </w:rPr>
        <w:t>Round 2</w:t>
      </w:r>
      <w:r w:rsidR="00705E2A">
        <w:rPr>
          <w:rFonts w:ascii="Garamond" w:eastAsia="Source Sans Pro" w:hAnsi="Garamond" w:cs="Times New Roman"/>
          <w:b/>
          <w:color w:val="1F497D" w:themeColor="text2"/>
        </w:rPr>
        <w:t>2</w:t>
      </w:r>
      <w:r w:rsidRPr="00C562CA">
        <w:rPr>
          <w:rFonts w:ascii="Garamond" w:eastAsia="Source Sans Pro" w:hAnsi="Garamond" w:cs="Times New Roman"/>
          <w:b/>
          <w:color w:val="1F497D" w:themeColor="text2"/>
        </w:rPr>
        <w:t xml:space="preserve"> Funding Description.</w:t>
      </w:r>
      <w:r w:rsidRPr="00C562CA">
        <w:rPr>
          <w:rFonts w:ascii="Garamond" w:eastAsia="Garamond" w:hAnsi="Garamond" w:cs="Times New Roman"/>
          <w:b/>
          <w:color w:val="1F497D" w:themeColor="text2"/>
        </w:rPr>
        <w:t xml:space="preserve"> </w:t>
      </w:r>
      <w:r w:rsidR="00BC3C26">
        <w:rPr>
          <w:rFonts w:ascii="Garamond" w:eastAsia="Garamond" w:hAnsi="Garamond" w:cs="Times New Roman"/>
          <w:bCs/>
          <w:color w:val="auto"/>
          <w:sz w:val="22"/>
          <w:szCs w:val="22"/>
        </w:rPr>
        <w:t xml:space="preserve">This opportunity </w:t>
      </w:r>
      <w:r w:rsidR="00F949BA">
        <w:rPr>
          <w:rFonts w:ascii="Garamond" w:eastAsia="Garamond" w:hAnsi="Garamond" w:cs="Times New Roman"/>
          <w:bCs/>
          <w:color w:val="auto"/>
          <w:sz w:val="22"/>
          <w:szCs w:val="22"/>
        </w:rPr>
        <w:t>requires</w:t>
      </w:r>
      <w:r w:rsidR="00EF05C8" w:rsidRPr="0053264F">
        <w:rPr>
          <w:rFonts w:ascii="Garamond" w:eastAsia="Garamond" w:hAnsi="Garamond" w:cs="Times New Roman"/>
          <w:bCs/>
          <w:color w:val="auto"/>
          <w:sz w:val="22"/>
          <w:szCs w:val="22"/>
        </w:rPr>
        <w:t xml:space="preserve"> </w:t>
      </w:r>
      <w:r w:rsidR="00BC3C26">
        <w:rPr>
          <w:rFonts w:ascii="Garamond" w:eastAsia="Garamond" w:hAnsi="Garamond" w:cs="Times New Roman"/>
          <w:bCs/>
          <w:color w:val="auto"/>
          <w:sz w:val="22"/>
          <w:szCs w:val="22"/>
        </w:rPr>
        <w:t>p</w:t>
      </w:r>
      <w:r w:rsidR="00EF05C8" w:rsidRPr="0053264F">
        <w:rPr>
          <w:rFonts w:ascii="Garamond" w:eastAsia="Garamond" w:hAnsi="Garamond" w:cs="Times New Roman"/>
          <w:bCs/>
          <w:color w:val="auto"/>
          <w:sz w:val="22"/>
          <w:szCs w:val="22"/>
        </w:rPr>
        <w:t xml:space="preserve">artnerships </w:t>
      </w:r>
      <w:r w:rsidR="002E5E0F" w:rsidRPr="0053264F">
        <w:rPr>
          <w:rFonts w:ascii="Garamond" w:eastAsia="Garamond" w:hAnsi="Garamond" w:cs="Times New Roman"/>
          <w:bCs/>
          <w:color w:val="auto"/>
          <w:sz w:val="22"/>
          <w:szCs w:val="22"/>
        </w:rPr>
        <w:t xml:space="preserve">between </w:t>
      </w:r>
      <w:r w:rsidR="00F949BA">
        <w:rPr>
          <w:rFonts w:ascii="Garamond" w:eastAsia="Garamond" w:hAnsi="Garamond" w:cs="Times New Roman"/>
          <w:bCs/>
          <w:color w:val="auto"/>
          <w:sz w:val="22"/>
          <w:szCs w:val="22"/>
        </w:rPr>
        <w:t xml:space="preserve">(1) </w:t>
      </w:r>
      <w:r w:rsidR="00B20915" w:rsidRPr="0053264F">
        <w:rPr>
          <w:rFonts w:ascii="Garamond" w:eastAsia="Garamond" w:hAnsi="Garamond" w:cs="Times New Roman"/>
          <w:bCs/>
          <w:color w:val="auto"/>
          <w:sz w:val="22"/>
          <w:szCs w:val="22"/>
        </w:rPr>
        <w:t>a local government sustainability and</w:t>
      </w:r>
      <w:r w:rsidR="00F949BA">
        <w:rPr>
          <w:rFonts w:ascii="Garamond" w:eastAsia="Garamond" w:hAnsi="Garamond" w:cs="Times New Roman"/>
          <w:bCs/>
          <w:color w:val="auto"/>
          <w:sz w:val="22"/>
          <w:szCs w:val="22"/>
        </w:rPr>
        <w:t xml:space="preserve"> </w:t>
      </w:r>
      <w:r w:rsidR="00B20915" w:rsidRPr="0053264F">
        <w:rPr>
          <w:rFonts w:ascii="Garamond" w:eastAsia="Garamond" w:hAnsi="Garamond" w:cs="Times New Roman"/>
          <w:bCs/>
          <w:color w:val="auto"/>
          <w:sz w:val="22"/>
          <w:szCs w:val="22"/>
        </w:rPr>
        <w:t>/</w:t>
      </w:r>
      <w:r w:rsidR="00F949BA">
        <w:rPr>
          <w:rFonts w:ascii="Garamond" w:eastAsia="Garamond" w:hAnsi="Garamond" w:cs="Times New Roman"/>
          <w:bCs/>
          <w:color w:val="auto"/>
          <w:sz w:val="22"/>
          <w:szCs w:val="22"/>
        </w:rPr>
        <w:t xml:space="preserve"> </w:t>
      </w:r>
      <w:r w:rsidR="00B20915" w:rsidRPr="0053264F">
        <w:rPr>
          <w:rFonts w:ascii="Garamond" w:eastAsia="Garamond" w:hAnsi="Garamond" w:cs="Times New Roman"/>
          <w:bCs/>
          <w:color w:val="auto"/>
          <w:sz w:val="22"/>
          <w:szCs w:val="22"/>
        </w:rPr>
        <w:t xml:space="preserve">or water department, </w:t>
      </w:r>
      <w:r w:rsidR="00F949BA">
        <w:rPr>
          <w:rFonts w:ascii="Garamond" w:eastAsia="Garamond" w:hAnsi="Garamond" w:cs="Times New Roman"/>
          <w:bCs/>
          <w:color w:val="auto"/>
          <w:sz w:val="22"/>
          <w:szCs w:val="22"/>
        </w:rPr>
        <w:t xml:space="preserve">(2) a </w:t>
      </w:r>
      <w:r w:rsidR="00B20915" w:rsidRPr="0053264F">
        <w:rPr>
          <w:rFonts w:ascii="Garamond" w:eastAsia="Garamond" w:hAnsi="Garamond" w:cs="Times New Roman"/>
          <w:bCs/>
          <w:color w:val="auto"/>
          <w:sz w:val="22"/>
          <w:szCs w:val="22"/>
        </w:rPr>
        <w:t xml:space="preserve">frontline community </w:t>
      </w:r>
      <w:r w:rsidR="00AA7E06" w:rsidRPr="0053264F">
        <w:rPr>
          <w:rFonts w:ascii="Garamond" w:eastAsia="Garamond" w:hAnsi="Garamond" w:cs="Times New Roman"/>
          <w:bCs/>
          <w:color w:val="auto"/>
          <w:sz w:val="22"/>
          <w:szCs w:val="22"/>
        </w:rPr>
        <w:t>partner</w:t>
      </w:r>
      <w:r w:rsidR="00B20915" w:rsidRPr="0053264F">
        <w:rPr>
          <w:rFonts w:ascii="Garamond" w:eastAsia="Garamond" w:hAnsi="Garamond" w:cs="Times New Roman"/>
          <w:bCs/>
          <w:color w:val="auto"/>
          <w:sz w:val="22"/>
          <w:szCs w:val="22"/>
        </w:rPr>
        <w:t xml:space="preserve">, and </w:t>
      </w:r>
      <w:r w:rsidR="00F949BA">
        <w:rPr>
          <w:rFonts w:ascii="Garamond" w:eastAsia="Garamond" w:hAnsi="Garamond" w:cs="Times New Roman"/>
          <w:bCs/>
          <w:color w:val="auto"/>
          <w:sz w:val="22"/>
          <w:szCs w:val="22"/>
        </w:rPr>
        <w:t xml:space="preserve">(3) a </w:t>
      </w:r>
      <w:r w:rsidR="00B20915" w:rsidRPr="0053264F">
        <w:rPr>
          <w:rFonts w:ascii="Garamond" w:eastAsia="Garamond" w:hAnsi="Garamond" w:cs="Times New Roman"/>
          <w:bCs/>
          <w:color w:val="auto"/>
          <w:sz w:val="22"/>
          <w:szCs w:val="22"/>
        </w:rPr>
        <w:t>place-based funder</w:t>
      </w:r>
      <w:r w:rsidR="00137B67" w:rsidRPr="0053264F">
        <w:rPr>
          <w:rFonts w:ascii="Garamond" w:eastAsia="Garamond" w:hAnsi="Garamond" w:cs="Times New Roman"/>
          <w:bCs/>
          <w:color w:val="auto"/>
          <w:sz w:val="22"/>
          <w:szCs w:val="22"/>
        </w:rPr>
        <w:t>.</w:t>
      </w:r>
    </w:p>
    <w:p w14:paraId="0D0926A0" w14:textId="21668521" w:rsidR="00C80DC8" w:rsidRPr="00D9057A" w:rsidRDefault="00EF05C8" w:rsidP="00F65CC9">
      <w:pPr>
        <w:pStyle w:val="ListParagraph"/>
        <w:numPr>
          <w:ilvl w:val="0"/>
          <w:numId w:val="29"/>
        </w:numPr>
        <w:spacing w:after="0"/>
        <w:jc w:val="both"/>
        <w:rPr>
          <w:rFonts w:ascii="Garamond" w:eastAsia="Garamond" w:hAnsi="Garamond" w:cs="Times New Roman"/>
          <w:bCs/>
          <w:i/>
          <w:iCs/>
          <w:color w:val="000000" w:themeColor="text1"/>
        </w:rPr>
      </w:pPr>
      <w:r w:rsidRPr="00D9057A">
        <w:rPr>
          <w:rFonts w:ascii="Garamond" w:eastAsia="Garamond" w:hAnsi="Garamond" w:cs="Times New Roman"/>
          <w:bCs/>
          <w:color w:val="000000" w:themeColor="text1"/>
        </w:rPr>
        <w:t>One-year</w:t>
      </w:r>
      <w:r w:rsidR="00A27EB0" w:rsidRPr="00D9057A">
        <w:rPr>
          <w:rFonts w:ascii="Garamond" w:eastAsia="Garamond" w:hAnsi="Garamond" w:cs="Times New Roman"/>
          <w:bCs/>
          <w:color w:val="000000" w:themeColor="text1"/>
        </w:rPr>
        <w:t xml:space="preserve"> </w:t>
      </w:r>
      <w:r w:rsidR="00821222" w:rsidRPr="00D9057A">
        <w:rPr>
          <w:rFonts w:ascii="Garamond" w:eastAsia="Garamond" w:hAnsi="Garamond" w:cs="Times New Roman"/>
          <w:bCs/>
          <w:color w:val="000000" w:themeColor="text1"/>
        </w:rPr>
        <w:t xml:space="preserve">grants </w:t>
      </w:r>
      <w:r w:rsidR="00A27EB0" w:rsidRPr="00D9057A">
        <w:rPr>
          <w:rFonts w:ascii="Garamond" w:eastAsia="Garamond" w:hAnsi="Garamond" w:cs="Times New Roman"/>
          <w:bCs/>
          <w:color w:val="000000" w:themeColor="text1"/>
        </w:rPr>
        <w:t>($45,000 - $1</w:t>
      </w:r>
      <w:r w:rsidR="00343D52">
        <w:rPr>
          <w:rFonts w:ascii="Garamond" w:eastAsia="Garamond" w:hAnsi="Garamond" w:cs="Times New Roman"/>
          <w:bCs/>
          <w:color w:val="000000" w:themeColor="text1"/>
        </w:rPr>
        <w:t>0</w:t>
      </w:r>
      <w:r w:rsidR="00A27EB0" w:rsidRPr="00D9057A">
        <w:rPr>
          <w:rFonts w:ascii="Garamond" w:eastAsia="Garamond" w:hAnsi="Garamond" w:cs="Times New Roman"/>
          <w:bCs/>
          <w:color w:val="000000" w:themeColor="text1"/>
        </w:rPr>
        <w:t>0,000)</w:t>
      </w:r>
      <w:r w:rsidR="0002083F">
        <w:rPr>
          <w:rFonts w:ascii="Garamond" w:eastAsia="Garamond" w:hAnsi="Garamond" w:cs="Times New Roman"/>
          <w:bCs/>
          <w:color w:val="000000" w:themeColor="text1"/>
        </w:rPr>
        <w:t>:</w:t>
      </w:r>
    </w:p>
    <w:p w14:paraId="0D3C4B09" w14:textId="4D981BFE" w:rsidR="00C80DC8" w:rsidRPr="00137B67" w:rsidRDefault="00137B67" w:rsidP="00137B67">
      <w:pPr>
        <w:pStyle w:val="ListParagraph"/>
        <w:numPr>
          <w:ilvl w:val="1"/>
          <w:numId w:val="29"/>
        </w:numPr>
        <w:spacing w:after="0"/>
        <w:jc w:val="both"/>
        <w:rPr>
          <w:rFonts w:ascii="Garamond" w:eastAsia="Garamond" w:hAnsi="Garamond" w:cs="Times New Roman"/>
          <w:bCs/>
          <w:color w:val="000000" w:themeColor="text1"/>
        </w:rPr>
      </w:pPr>
      <w:r>
        <w:rPr>
          <w:rFonts w:ascii="Garamond" w:eastAsia="Garamond" w:hAnsi="Garamond" w:cs="Times New Roman"/>
          <w:bCs/>
          <w:color w:val="000000" w:themeColor="text1"/>
        </w:rPr>
        <w:t>Use a</w:t>
      </w:r>
      <w:r w:rsidR="002E435F">
        <w:rPr>
          <w:rFonts w:ascii="Garamond" w:eastAsia="Garamond" w:hAnsi="Garamond" w:cs="Times New Roman"/>
          <w:bCs/>
          <w:color w:val="000000" w:themeColor="text1"/>
        </w:rPr>
        <w:t xml:space="preserve"> strong,</w:t>
      </w:r>
      <w:r>
        <w:rPr>
          <w:rFonts w:ascii="Garamond" w:eastAsia="Garamond" w:hAnsi="Garamond" w:cs="Times New Roman"/>
          <w:bCs/>
          <w:color w:val="000000" w:themeColor="text1"/>
        </w:rPr>
        <w:t xml:space="preserve"> existing partnership to plan or i</w:t>
      </w:r>
      <w:r w:rsidR="000A515D" w:rsidRPr="00137B67">
        <w:rPr>
          <w:rFonts w:ascii="Garamond" w:eastAsia="Garamond" w:hAnsi="Garamond" w:cs="Times New Roman"/>
          <w:bCs/>
          <w:color w:val="000000" w:themeColor="text1"/>
        </w:rPr>
        <w:t>mplement</w:t>
      </w:r>
      <w:r w:rsidR="00C80DC8" w:rsidRPr="00137B67">
        <w:rPr>
          <w:rFonts w:ascii="Garamond" w:eastAsia="Garamond" w:hAnsi="Garamond" w:cs="Times New Roman"/>
          <w:bCs/>
          <w:color w:val="000000" w:themeColor="text1"/>
        </w:rPr>
        <w:t xml:space="preserve"> </w:t>
      </w:r>
      <w:r w:rsidR="000A515D" w:rsidRPr="00137B67">
        <w:rPr>
          <w:rFonts w:ascii="Garamond" w:eastAsia="Garamond" w:hAnsi="Garamond" w:cs="Times New Roman"/>
          <w:bCs/>
          <w:color w:val="000000" w:themeColor="text1"/>
        </w:rPr>
        <w:t>an</w:t>
      </w:r>
      <w:r w:rsidR="00A27EB0" w:rsidRPr="00137B67">
        <w:rPr>
          <w:rFonts w:ascii="Garamond" w:eastAsia="Garamond" w:hAnsi="Garamond" w:cs="Times New Roman"/>
          <w:bCs/>
          <w:color w:val="000000" w:themeColor="text1"/>
        </w:rPr>
        <w:t xml:space="preserve"> </w:t>
      </w:r>
      <w:r w:rsidR="00C80DC8" w:rsidRPr="00137B67">
        <w:rPr>
          <w:rFonts w:ascii="Garamond" w:eastAsia="Garamond" w:hAnsi="Garamond" w:cs="Times New Roman"/>
          <w:bCs/>
          <w:color w:val="000000" w:themeColor="text1"/>
        </w:rPr>
        <w:t>ECA and</w:t>
      </w:r>
      <w:r w:rsidR="0002083F">
        <w:rPr>
          <w:rFonts w:ascii="Garamond" w:eastAsia="Garamond" w:hAnsi="Garamond" w:cs="Times New Roman"/>
          <w:bCs/>
          <w:color w:val="000000" w:themeColor="text1"/>
        </w:rPr>
        <w:t xml:space="preserve"> </w:t>
      </w:r>
      <w:r w:rsidR="00C80DC8" w:rsidRPr="00137B67">
        <w:rPr>
          <w:rFonts w:ascii="Garamond" w:eastAsia="Garamond" w:hAnsi="Garamond" w:cs="Times New Roman"/>
          <w:bCs/>
          <w:color w:val="000000" w:themeColor="text1"/>
        </w:rPr>
        <w:t>/</w:t>
      </w:r>
      <w:r w:rsidR="0002083F">
        <w:rPr>
          <w:rFonts w:ascii="Garamond" w:eastAsia="Garamond" w:hAnsi="Garamond" w:cs="Times New Roman"/>
          <w:bCs/>
          <w:color w:val="000000" w:themeColor="text1"/>
        </w:rPr>
        <w:t xml:space="preserve"> </w:t>
      </w:r>
      <w:r w:rsidR="00C80DC8" w:rsidRPr="00137B67">
        <w:rPr>
          <w:rFonts w:ascii="Garamond" w:eastAsia="Garamond" w:hAnsi="Garamond" w:cs="Times New Roman"/>
          <w:bCs/>
          <w:color w:val="000000" w:themeColor="text1"/>
        </w:rPr>
        <w:t>or GSI project that address</w:t>
      </w:r>
      <w:r>
        <w:rPr>
          <w:rFonts w:ascii="Garamond" w:eastAsia="Garamond" w:hAnsi="Garamond" w:cs="Times New Roman"/>
          <w:bCs/>
          <w:color w:val="000000" w:themeColor="text1"/>
        </w:rPr>
        <w:t>es</w:t>
      </w:r>
      <w:r w:rsidR="00C80DC8" w:rsidRPr="00137B67">
        <w:rPr>
          <w:rFonts w:ascii="Garamond" w:eastAsia="Garamond" w:hAnsi="Garamond" w:cs="Times New Roman"/>
          <w:bCs/>
          <w:color w:val="000000" w:themeColor="text1"/>
        </w:rPr>
        <w:t xml:space="preserve"> frontline community priorities.</w:t>
      </w:r>
      <w:r w:rsidR="006E5414">
        <w:rPr>
          <w:rFonts w:ascii="Garamond" w:eastAsia="Garamond" w:hAnsi="Garamond" w:cs="Times New Roman"/>
          <w:bCs/>
          <w:color w:val="000000" w:themeColor="text1"/>
        </w:rPr>
        <w:t xml:space="preserve"> </w:t>
      </w:r>
    </w:p>
    <w:p w14:paraId="7E9E63AE" w14:textId="36360810" w:rsidR="00C80DC8" w:rsidRPr="00D9057A" w:rsidRDefault="00EF05C8" w:rsidP="001F696E">
      <w:pPr>
        <w:pStyle w:val="ListParagraph"/>
        <w:numPr>
          <w:ilvl w:val="0"/>
          <w:numId w:val="29"/>
        </w:numPr>
        <w:spacing w:after="0"/>
        <w:jc w:val="both"/>
        <w:rPr>
          <w:rFonts w:ascii="Garamond" w:eastAsia="Garamond" w:hAnsi="Garamond" w:cs="Times New Roman"/>
          <w:bCs/>
          <w:i/>
          <w:iCs/>
          <w:color w:val="000000" w:themeColor="text1"/>
        </w:rPr>
      </w:pPr>
      <w:r w:rsidRPr="00D9057A">
        <w:rPr>
          <w:rFonts w:ascii="Garamond" w:eastAsia="Garamond" w:hAnsi="Garamond" w:cs="Times New Roman"/>
          <w:bCs/>
          <w:color w:val="000000" w:themeColor="text1"/>
        </w:rPr>
        <w:t>Two-year</w:t>
      </w:r>
      <w:r w:rsidR="00821222" w:rsidRPr="00D9057A">
        <w:rPr>
          <w:rFonts w:ascii="Garamond" w:eastAsia="Garamond" w:hAnsi="Garamond" w:cs="Times New Roman"/>
          <w:bCs/>
          <w:color w:val="000000" w:themeColor="text1"/>
        </w:rPr>
        <w:t xml:space="preserve"> grants</w:t>
      </w:r>
      <w:r w:rsidR="00A27EB0" w:rsidRPr="00D9057A">
        <w:rPr>
          <w:rFonts w:ascii="Garamond" w:eastAsia="Garamond" w:hAnsi="Garamond" w:cs="Times New Roman"/>
          <w:bCs/>
          <w:color w:val="000000" w:themeColor="text1"/>
        </w:rPr>
        <w:t xml:space="preserve"> ($75,000 - $1</w:t>
      </w:r>
      <w:r w:rsidR="00343D52">
        <w:rPr>
          <w:rFonts w:ascii="Garamond" w:eastAsia="Garamond" w:hAnsi="Garamond" w:cs="Times New Roman"/>
          <w:bCs/>
          <w:color w:val="000000" w:themeColor="text1"/>
        </w:rPr>
        <w:t>5</w:t>
      </w:r>
      <w:r w:rsidR="00A27EB0" w:rsidRPr="00D9057A">
        <w:rPr>
          <w:rFonts w:ascii="Garamond" w:eastAsia="Garamond" w:hAnsi="Garamond" w:cs="Times New Roman"/>
          <w:bCs/>
          <w:color w:val="000000" w:themeColor="text1"/>
        </w:rPr>
        <w:t>0,000)</w:t>
      </w:r>
      <w:r w:rsidR="0002083F">
        <w:rPr>
          <w:rFonts w:ascii="Garamond" w:eastAsia="Garamond" w:hAnsi="Garamond" w:cs="Times New Roman"/>
          <w:bCs/>
          <w:color w:val="000000" w:themeColor="text1"/>
        </w:rPr>
        <w:t>:</w:t>
      </w:r>
    </w:p>
    <w:p w14:paraId="618840A1" w14:textId="77E2E205" w:rsidR="000A515D" w:rsidRPr="00137B67" w:rsidRDefault="00C80DC8" w:rsidP="001F696E">
      <w:pPr>
        <w:pStyle w:val="ListParagraph"/>
        <w:numPr>
          <w:ilvl w:val="1"/>
          <w:numId w:val="29"/>
        </w:numPr>
        <w:tabs>
          <w:tab w:val="left" w:pos="0"/>
        </w:tabs>
        <w:spacing w:after="0"/>
        <w:jc w:val="both"/>
        <w:rPr>
          <w:rFonts w:ascii="Garamond" w:eastAsia="Garamond" w:hAnsi="Garamond" w:cs="Times New Roman"/>
          <w:bCs/>
        </w:rPr>
      </w:pPr>
      <w:r w:rsidRPr="00137B67">
        <w:rPr>
          <w:rFonts w:ascii="Garamond" w:eastAsia="Garamond" w:hAnsi="Garamond" w:cs="Times New Roman"/>
          <w:bCs/>
          <w:color w:val="000000" w:themeColor="text1"/>
        </w:rPr>
        <w:lastRenderedPageBreak/>
        <w:t>Create or improve collaborative partnerships between a local government sustainability and</w:t>
      </w:r>
      <w:r w:rsidR="003E5B10">
        <w:rPr>
          <w:rFonts w:ascii="Garamond" w:eastAsia="Garamond" w:hAnsi="Garamond" w:cs="Times New Roman"/>
          <w:bCs/>
          <w:color w:val="000000" w:themeColor="text1"/>
        </w:rPr>
        <w:t xml:space="preserve"> </w:t>
      </w:r>
      <w:r w:rsidRPr="00137B67">
        <w:rPr>
          <w:rFonts w:ascii="Garamond" w:eastAsia="Garamond" w:hAnsi="Garamond" w:cs="Times New Roman"/>
          <w:bCs/>
          <w:color w:val="000000" w:themeColor="text1"/>
        </w:rPr>
        <w:t>/</w:t>
      </w:r>
      <w:r w:rsidR="003E5B10">
        <w:rPr>
          <w:rFonts w:ascii="Garamond" w:eastAsia="Garamond" w:hAnsi="Garamond" w:cs="Times New Roman"/>
          <w:bCs/>
          <w:color w:val="000000" w:themeColor="text1"/>
        </w:rPr>
        <w:t xml:space="preserve"> </w:t>
      </w:r>
      <w:r w:rsidRPr="00137B67">
        <w:rPr>
          <w:rFonts w:ascii="Garamond" w:eastAsia="Garamond" w:hAnsi="Garamond" w:cs="Times New Roman"/>
          <w:bCs/>
          <w:color w:val="000000" w:themeColor="text1"/>
        </w:rPr>
        <w:t xml:space="preserve">or water department, frontline community </w:t>
      </w:r>
      <w:r w:rsidR="00AA7E06">
        <w:rPr>
          <w:rFonts w:ascii="Garamond" w:eastAsia="Garamond" w:hAnsi="Garamond" w:cs="Times New Roman"/>
          <w:bCs/>
          <w:color w:val="000000" w:themeColor="text1"/>
        </w:rPr>
        <w:t>partner</w:t>
      </w:r>
      <w:r w:rsidRPr="00137B67">
        <w:rPr>
          <w:rFonts w:ascii="Garamond" w:eastAsia="Garamond" w:hAnsi="Garamond" w:cs="Times New Roman"/>
          <w:bCs/>
          <w:color w:val="000000" w:themeColor="text1"/>
        </w:rPr>
        <w:t xml:space="preserve">, and place-based funder. </w:t>
      </w:r>
    </w:p>
    <w:p w14:paraId="2E121835" w14:textId="25FF712C" w:rsidR="00EF05C8" w:rsidRPr="00137B67" w:rsidRDefault="000A515D" w:rsidP="001F696E">
      <w:pPr>
        <w:pStyle w:val="ListParagraph"/>
        <w:numPr>
          <w:ilvl w:val="2"/>
          <w:numId w:val="29"/>
        </w:numPr>
        <w:tabs>
          <w:tab w:val="left" w:pos="0"/>
        </w:tabs>
        <w:spacing w:after="0"/>
        <w:jc w:val="both"/>
        <w:rPr>
          <w:rFonts w:ascii="Garamond" w:eastAsia="Garamond" w:hAnsi="Garamond" w:cs="Times New Roman"/>
          <w:bCs/>
          <w:color w:val="000000" w:themeColor="text1"/>
        </w:rPr>
      </w:pPr>
      <w:bookmarkStart w:id="3" w:name="OLE_LINK1"/>
      <w:r w:rsidRPr="00877322">
        <w:rPr>
          <w:rFonts w:ascii="Garamond" w:eastAsia="Garamond" w:hAnsi="Garamond" w:cs="Times New Roman"/>
          <w:bCs/>
          <w:color w:val="000000" w:themeColor="text1"/>
        </w:rPr>
        <w:t xml:space="preserve">The budget </w:t>
      </w:r>
      <w:r w:rsidR="006E5414">
        <w:rPr>
          <w:rFonts w:ascii="Garamond" w:eastAsia="Garamond" w:hAnsi="Garamond" w:cs="Times New Roman"/>
          <w:bCs/>
          <w:color w:val="000000" w:themeColor="text1"/>
        </w:rPr>
        <w:t>must either</w:t>
      </w:r>
      <w:r w:rsidRPr="00877322">
        <w:rPr>
          <w:rFonts w:ascii="Garamond" w:eastAsia="Garamond" w:hAnsi="Garamond" w:cs="Times New Roman"/>
          <w:bCs/>
          <w:color w:val="000000" w:themeColor="text1"/>
        </w:rPr>
        <w:t xml:space="preserve"> allocate </w:t>
      </w:r>
      <w:r w:rsidR="006E5414">
        <w:rPr>
          <w:rFonts w:ascii="Garamond" w:eastAsia="Garamond" w:hAnsi="Garamond" w:cs="Times New Roman"/>
          <w:bCs/>
          <w:color w:val="000000" w:themeColor="text1"/>
        </w:rPr>
        <w:t>or indicate matching funds</w:t>
      </w:r>
      <w:r w:rsidRPr="00877322">
        <w:rPr>
          <w:rFonts w:ascii="Garamond" w:eastAsia="Garamond" w:hAnsi="Garamond" w:cs="Times New Roman"/>
          <w:bCs/>
          <w:color w:val="000000" w:themeColor="text1"/>
        </w:rPr>
        <w:t xml:space="preserve"> for partnership building </w:t>
      </w:r>
      <w:r w:rsidR="002E5E0F" w:rsidRPr="00877322">
        <w:rPr>
          <w:rFonts w:ascii="Garamond" w:eastAsia="Garamond" w:hAnsi="Garamond" w:cs="Times New Roman"/>
          <w:bCs/>
          <w:color w:val="000000" w:themeColor="text1"/>
        </w:rPr>
        <w:t xml:space="preserve">in year </w:t>
      </w:r>
      <w:r w:rsidR="004C198D" w:rsidRPr="00877322">
        <w:rPr>
          <w:rFonts w:ascii="Garamond" w:eastAsia="Garamond" w:hAnsi="Garamond" w:cs="Times New Roman"/>
          <w:bCs/>
          <w:color w:val="000000" w:themeColor="text1"/>
        </w:rPr>
        <w:t>1</w:t>
      </w:r>
      <w:r w:rsidR="004C198D" w:rsidRPr="00137B67">
        <w:rPr>
          <w:rFonts w:ascii="Garamond" w:eastAsia="Garamond" w:hAnsi="Garamond" w:cs="Times New Roman"/>
          <w:bCs/>
          <w:color w:val="000000" w:themeColor="text1"/>
        </w:rPr>
        <w:t xml:space="preserve"> and</w:t>
      </w:r>
      <w:r w:rsidRPr="00137B67">
        <w:rPr>
          <w:rFonts w:ascii="Garamond" w:eastAsia="Garamond" w:hAnsi="Garamond" w:cs="Times New Roman"/>
          <w:bCs/>
          <w:color w:val="000000" w:themeColor="text1"/>
        </w:rPr>
        <w:t xml:space="preserve"> include the </w:t>
      </w:r>
      <w:r w:rsidR="002E435F">
        <w:rPr>
          <w:rFonts w:ascii="Garamond" w:eastAsia="Garamond" w:hAnsi="Garamond" w:cs="Times New Roman"/>
          <w:bCs/>
          <w:color w:val="000000" w:themeColor="text1"/>
        </w:rPr>
        <w:t>engagement of a facilitator</w:t>
      </w:r>
      <w:r w:rsidRPr="00137B67">
        <w:rPr>
          <w:rFonts w:ascii="Garamond" w:eastAsia="Garamond" w:hAnsi="Garamond" w:cs="Times New Roman"/>
          <w:bCs/>
          <w:color w:val="000000" w:themeColor="text1"/>
        </w:rPr>
        <w:t xml:space="preserve"> to </w:t>
      </w:r>
      <w:r w:rsidR="002E435F">
        <w:rPr>
          <w:rFonts w:ascii="Garamond" w:eastAsia="Garamond" w:hAnsi="Garamond" w:cs="Times New Roman"/>
          <w:bCs/>
          <w:color w:val="000000" w:themeColor="text1"/>
        </w:rPr>
        <w:t>integrate</w:t>
      </w:r>
      <w:r w:rsidRPr="00137B67">
        <w:rPr>
          <w:rFonts w:ascii="Garamond" w:eastAsia="Garamond" w:hAnsi="Garamond" w:cs="Times New Roman"/>
          <w:bCs/>
          <w:color w:val="000000" w:themeColor="text1"/>
        </w:rPr>
        <w:t xml:space="preserve"> equity principles. </w:t>
      </w:r>
    </w:p>
    <w:bookmarkEnd w:id="3"/>
    <w:p w14:paraId="73ADAF6E" w14:textId="3D5F508C" w:rsidR="00EF05C8" w:rsidRPr="00137B67" w:rsidRDefault="00E1439C" w:rsidP="001F696E">
      <w:pPr>
        <w:pStyle w:val="ListParagraph"/>
        <w:numPr>
          <w:ilvl w:val="1"/>
          <w:numId w:val="29"/>
        </w:numPr>
        <w:spacing w:after="0"/>
        <w:jc w:val="both"/>
        <w:rPr>
          <w:rFonts w:ascii="Garamond" w:eastAsia="Garamond" w:hAnsi="Garamond" w:cs="Times New Roman"/>
          <w:bCs/>
          <w:color w:val="F79646" w:themeColor="accent6"/>
        </w:rPr>
      </w:pPr>
      <w:r>
        <w:rPr>
          <w:rFonts w:ascii="Garamond" w:eastAsia="Garamond" w:hAnsi="Garamond" w:cs="Times New Roman"/>
          <w:bCs/>
          <w:color w:val="000000" w:themeColor="text1"/>
        </w:rPr>
        <w:t>Are for p</w:t>
      </w:r>
      <w:r w:rsidR="001F696E">
        <w:rPr>
          <w:rFonts w:ascii="Garamond" w:eastAsia="Garamond" w:hAnsi="Garamond" w:cs="Times New Roman"/>
          <w:bCs/>
          <w:color w:val="000000" w:themeColor="text1"/>
        </w:rPr>
        <w:t xml:space="preserve">lanning </w:t>
      </w:r>
      <w:r>
        <w:rPr>
          <w:rFonts w:ascii="Garamond" w:eastAsia="Garamond" w:hAnsi="Garamond" w:cs="Times New Roman"/>
          <w:bCs/>
          <w:color w:val="000000" w:themeColor="text1"/>
        </w:rPr>
        <w:t>and</w:t>
      </w:r>
      <w:r w:rsidR="003E5B10">
        <w:rPr>
          <w:rFonts w:ascii="Garamond" w:eastAsia="Garamond" w:hAnsi="Garamond" w:cs="Times New Roman"/>
          <w:bCs/>
          <w:color w:val="000000" w:themeColor="text1"/>
        </w:rPr>
        <w:t xml:space="preserve"> </w:t>
      </w:r>
      <w:r>
        <w:rPr>
          <w:rFonts w:ascii="Garamond" w:eastAsia="Garamond" w:hAnsi="Garamond" w:cs="Times New Roman"/>
          <w:bCs/>
          <w:color w:val="000000" w:themeColor="text1"/>
        </w:rPr>
        <w:t>/</w:t>
      </w:r>
      <w:r w:rsidR="003E5B10">
        <w:rPr>
          <w:rFonts w:ascii="Garamond" w:eastAsia="Garamond" w:hAnsi="Garamond" w:cs="Times New Roman"/>
          <w:bCs/>
          <w:color w:val="000000" w:themeColor="text1"/>
        </w:rPr>
        <w:t xml:space="preserve"> </w:t>
      </w:r>
      <w:r w:rsidR="001F696E">
        <w:rPr>
          <w:rFonts w:ascii="Garamond" w:eastAsia="Garamond" w:hAnsi="Garamond" w:cs="Times New Roman"/>
          <w:bCs/>
          <w:color w:val="000000" w:themeColor="text1"/>
        </w:rPr>
        <w:t>or i</w:t>
      </w:r>
      <w:r w:rsidR="00C80DC8" w:rsidRPr="00137B67">
        <w:rPr>
          <w:rFonts w:ascii="Garamond" w:eastAsia="Garamond" w:hAnsi="Garamond" w:cs="Times New Roman"/>
          <w:bCs/>
          <w:color w:val="000000" w:themeColor="text1"/>
        </w:rPr>
        <w:t>mplement</w:t>
      </w:r>
      <w:r w:rsidR="003E5B10">
        <w:rPr>
          <w:rFonts w:ascii="Garamond" w:eastAsia="Garamond" w:hAnsi="Garamond" w:cs="Times New Roman"/>
          <w:bCs/>
          <w:color w:val="000000" w:themeColor="text1"/>
        </w:rPr>
        <w:t>ing</w:t>
      </w:r>
      <w:r w:rsidR="00C80DC8" w:rsidRPr="00137B67">
        <w:rPr>
          <w:rFonts w:ascii="Garamond" w:eastAsia="Garamond" w:hAnsi="Garamond" w:cs="Times New Roman"/>
          <w:bCs/>
          <w:color w:val="000000" w:themeColor="text1"/>
        </w:rPr>
        <w:t xml:space="preserve"> </w:t>
      </w:r>
      <w:r w:rsidR="001F696E">
        <w:rPr>
          <w:rFonts w:ascii="Garamond" w:eastAsia="Garamond" w:hAnsi="Garamond" w:cs="Times New Roman"/>
          <w:bCs/>
          <w:color w:val="000000" w:themeColor="text1"/>
        </w:rPr>
        <w:t xml:space="preserve">an </w:t>
      </w:r>
      <w:r w:rsidR="00C80DC8" w:rsidRPr="00137B67">
        <w:rPr>
          <w:rFonts w:ascii="Garamond" w:eastAsia="Garamond" w:hAnsi="Garamond" w:cs="Times New Roman"/>
          <w:bCs/>
          <w:color w:val="000000" w:themeColor="text1"/>
        </w:rPr>
        <w:t>ECA and</w:t>
      </w:r>
      <w:r w:rsidR="003E5B10">
        <w:rPr>
          <w:rFonts w:ascii="Garamond" w:eastAsia="Garamond" w:hAnsi="Garamond" w:cs="Times New Roman"/>
          <w:bCs/>
          <w:color w:val="000000" w:themeColor="text1"/>
        </w:rPr>
        <w:t xml:space="preserve"> </w:t>
      </w:r>
      <w:r w:rsidR="00C80DC8" w:rsidRPr="00137B67">
        <w:rPr>
          <w:rFonts w:ascii="Garamond" w:eastAsia="Garamond" w:hAnsi="Garamond" w:cs="Times New Roman"/>
          <w:bCs/>
          <w:color w:val="000000" w:themeColor="text1"/>
        </w:rPr>
        <w:t>/</w:t>
      </w:r>
      <w:r w:rsidR="003E5B10">
        <w:rPr>
          <w:rFonts w:ascii="Garamond" w:eastAsia="Garamond" w:hAnsi="Garamond" w:cs="Times New Roman"/>
          <w:bCs/>
          <w:color w:val="000000" w:themeColor="text1"/>
        </w:rPr>
        <w:t xml:space="preserve"> </w:t>
      </w:r>
      <w:r w:rsidR="00C80DC8" w:rsidRPr="00137B67">
        <w:rPr>
          <w:rFonts w:ascii="Garamond" w:eastAsia="Garamond" w:hAnsi="Garamond" w:cs="Times New Roman"/>
          <w:bCs/>
          <w:color w:val="000000" w:themeColor="text1"/>
        </w:rPr>
        <w:t>or GSI project that address</w:t>
      </w:r>
      <w:r w:rsidR="001F696E">
        <w:rPr>
          <w:rFonts w:ascii="Garamond" w:eastAsia="Garamond" w:hAnsi="Garamond" w:cs="Times New Roman"/>
          <w:bCs/>
          <w:color w:val="000000" w:themeColor="text1"/>
        </w:rPr>
        <w:t>es</w:t>
      </w:r>
      <w:r w:rsidR="00C80DC8" w:rsidRPr="00137B67">
        <w:rPr>
          <w:rFonts w:ascii="Garamond" w:eastAsia="Garamond" w:hAnsi="Garamond" w:cs="Times New Roman"/>
          <w:bCs/>
          <w:color w:val="000000" w:themeColor="text1"/>
        </w:rPr>
        <w:t xml:space="preserve"> community priorities. </w:t>
      </w:r>
    </w:p>
    <w:p w14:paraId="169E0EFC" w14:textId="77777777" w:rsidR="007F6151" w:rsidRPr="00E1439C" w:rsidRDefault="007F6151" w:rsidP="00ED4DCE">
      <w:pPr>
        <w:tabs>
          <w:tab w:val="left" w:pos="0"/>
        </w:tabs>
        <w:spacing w:after="0" w:line="276" w:lineRule="auto"/>
        <w:jc w:val="both"/>
        <w:rPr>
          <w:rFonts w:ascii="Garamond" w:eastAsia="Garamond" w:hAnsi="Garamond" w:cs="Times New Roman"/>
          <w:b/>
          <w:color w:val="F79646" w:themeColor="accent6"/>
          <w:sz w:val="10"/>
          <w:szCs w:val="10"/>
        </w:rPr>
      </w:pPr>
    </w:p>
    <w:p w14:paraId="01C72666" w14:textId="7121914F" w:rsidR="00ED4DCE" w:rsidRPr="00815D79" w:rsidRDefault="008672E7" w:rsidP="00ED4DCE">
      <w:pPr>
        <w:tabs>
          <w:tab w:val="left" w:pos="0"/>
        </w:tabs>
        <w:spacing w:after="0" w:line="276" w:lineRule="auto"/>
        <w:jc w:val="both"/>
        <w:rPr>
          <w:rFonts w:ascii="Garamond" w:eastAsia="Garamond" w:hAnsi="Garamond" w:cs="Times New Roman"/>
          <w:bCs/>
          <w:color w:val="244061" w:themeColor="accent1" w:themeShade="80"/>
          <w:sz w:val="22"/>
          <w:szCs w:val="22"/>
        </w:rPr>
      </w:pPr>
      <w:r w:rsidRPr="00C562CA">
        <w:rPr>
          <w:rFonts w:ascii="Garamond" w:eastAsia="Garamond" w:hAnsi="Garamond" w:cs="Times New Roman"/>
          <w:b/>
          <w:color w:val="1F497D" w:themeColor="text2"/>
        </w:rPr>
        <w:t>Award Budget</w:t>
      </w:r>
      <w:r w:rsidR="00636980" w:rsidRPr="00C562CA">
        <w:rPr>
          <w:rFonts w:ascii="Garamond" w:eastAsia="Garamond" w:hAnsi="Garamond" w:cs="Times New Roman"/>
          <w:b/>
          <w:color w:val="1F497D" w:themeColor="text2"/>
        </w:rPr>
        <w:t>.</w:t>
      </w:r>
      <w:r w:rsidR="00636980" w:rsidRPr="00C562CA">
        <w:rPr>
          <w:rFonts w:ascii="Garamond" w:eastAsia="Garamond" w:hAnsi="Garamond" w:cs="Times New Roman"/>
          <w:bCs/>
          <w:color w:val="1F497D" w:themeColor="text2"/>
        </w:rPr>
        <w:t xml:space="preserve"> </w:t>
      </w:r>
      <w:r w:rsidRPr="0028042D">
        <w:rPr>
          <w:rFonts w:ascii="Garamond" w:eastAsia="Garamond" w:hAnsi="Garamond" w:cs="Times New Roman"/>
          <w:bCs/>
          <w:color w:val="auto"/>
          <w:sz w:val="22"/>
          <w:szCs w:val="22"/>
        </w:rPr>
        <w:t xml:space="preserve">There </w:t>
      </w:r>
      <w:r w:rsidRPr="0001599E">
        <w:rPr>
          <w:rFonts w:ascii="Garamond" w:eastAsia="Garamond" w:hAnsi="Garamond" w:cs="Times New Roman"/>
          <w:bCs/>
          <w:color w:val="auto"/>
          <w:sz w:val="22"/>
          <w:szCs w:val="22"/>
        </w:rPr>
        <w:t xml:space="preserve">is </w:t>
      </w:r>
      <w:r w:rsidR="003E5B10" w:rsidRPr="00343D52">
        <w:rPr>
          <w:rFonts w:ascii="Garamond" w:eastAsia="Garamond" w:hAnsi="Garamond" w:cs="Times New Roman"/>
          <w:bCs/>
          <w:color w:val="auto"/>
          <w:sz w:val="22"/>
          <w:szCs w:val="22"/>
        </w:rPr>
        <w:t>$</w:t>
      </w:r>
      <w:r w:rsidR="007B4ACE" w:rsidRPr="00343D52">
        <w:rPr>
          <w:rFonts w:ascii="Garamond" w:eastAsia="Garamond" w:hAnsi="Garamond" w:cs="Times New Roman"/>
          <w:bCs/>
          <w:color w:val="auto"/>
          <w:sz w:val="22"/>
          <w:szCs w:val="22"/>
        </w:rPr>
        <w:t>86</w:t>
      </w:r>
      <w:r w:rsidR="00FC5CA3" w:rsidRPr="00343D52">
        <w:rPr>
          <w:rFonts w:ascii="Garamond" w:eastAsia="Garamond" w:hAnsi="Garamond" w:cs="Times New Roman"/>
          <w:bCs/>
          <w:color w:val="auto"/>
          <w:sz w:val="22"/>
          <w:szCs w:val="22"/>
        </w:rPr>
        <w:t>3</w:t>
      </w:r>
      <w:r w:rsidR="003E5B10" w:rsidRPr="00343D52">
        <w:rPr>
          <w:rFonts w:ascii="Garamond" w:eastAsia="Garamond" w:hAnsi="Garamond" w:cs="Times New Roman"/>
          <w:bCs/>
          <w:color w:val="auto"/>
          <w:sz w:val="22"/>
          <w:szCs w:val="22"/>
        </w:rPr>
        <w:t>,</w:t>
      </w:r>
      <w:r w:rsidR="00FC5CA3" w:rsidRPr="00343D52">
        <w:rPr>
          <w:rFonts w:ascii="Garamond" w:eastAsia="Garamond" w:hAnsi="Garamond" w:cs="Times New Roman"/>
          <w:bCs/>
          <w:color w:val="auto"/>
          <w:sz w:val="22"/>
          <w:szCs w:val="22"/>
        </w:rPr>
        <w:t>834</w:t>
      </w:r>
      <w:r w:rsidR="00705E2A" w:rsidRPr="00343D52">
        <w:rPr>
          <w:rFonts w:ascii="Garamond" w:eastAsia="Garamond" w:hAnsi="Garamond" w:cs="Times New Roman"/>
          <w:bCs/>
          <w:color w:val="auto"/>
          <w:sz w:val="22"/>
          <w:szCs w:val="22"/>
        </w:rPr>
        <w:t xml:space="preserve"> </w:t>
      </w:r>
      <w:r w:rsidR="003E5B10" w:rsidRPr="00343D52">
        <w:rPr>
          <w:rFonts w:ascii="Garamond" w:eastAsia="Garamond" w:hAnsi="Garamond" w:cs="Times New Roman"/>
          <w:bCs/>
          <w:color w:val="auto"/>
          <w:sz w:val="22"/>
          <w:szCs w:val="22"/>
        </w:rPr>
        <w:t>USD</w:t>
      </w:r>
      <w:r w:rsidR="003E5B10">
        <w:rPr>
          <w:rFonts w:ascii="Garamond" w:eastAsia="Garamond" w:hAnsi="Garamond" w:cs="Times New Roman"/>
          <w:bCs/>
          <w:color w:val="auto"/>
          <w:sz w:val="22"/>
          <w:szCs w:val="22"/>
        </w:rPr>
        <w:t xml:space="preserve"> </w:t>
      </w:r>
      <w:r w:rsidRPr="003001E1">
        <w:rPr>
          <w:rFonts w:ascii="Garamond" w:eastAsia="Garamond" w:hAnsi="Garamond" w:cs="Times New Roman"/>
          <w:bCs/>
          <w:color w:val="auto"/>
          <w:sz w:val="22"/>
          <w:szCs w:val="22"/>
        </w:rPr>
        <w:t xml:space="preserve">available to award in </w:t>
      </w:r>
      <w:r w:rsidR="00ED4DCE" w:rsidRPr="003001E1">
        <w:rPr>
          <w:rFonts w:ascii="Garamond" w:eastAsia="Garamond" w:hAnsi="Garamond" w:cs="Times New Roman"/>
          <w:bCs/>
          <w:sz w:val="22"/>
          <w:szCs w:val="22"/>
        </w:rPr>
        <w:t>Round 2</w:t>
      </w:r>
      <w:r w:rsidR="00705E2A">
        <w:rPr>
          <w:rFonts w:ascii="Garamond" w:eastAsia="Garamond" w:hAnsi="Garamond" w:cs="Times New Roman"/>
          <w:bCs/>
          <w:sz w:val="22"/>
          <w:szCs w:val="22"/>
        </w:rPr>
        <w:t>2</w:t>
      </w:r>
      <w:r w:rsidR="003E5B10">
        <w:rPr>
          <w:rFonts w:ascii="Garamond" w:eastAsia="Garamond" w:hAnsi="Garamond" w:cs="Times New Roman"/>
          <w:bCs/>
          <w:sz w:val="22"/>
          <w:szCs w:val="22"/>
        </w:rPr>
        <w:t xml:space="preserve"> to</w:t>
      </w:r>
      <w:r w:rsidR="00ED4DCE" w:rsidRPr="00815D79">
        <w:rPr>
          <w:rFonts w:ascii="Garamond" w:eastAsia="Garamond" w:hAnsi="Garamond" w:cs="Times New Roman"/>
          <w:bCs/>
          <w:sz w:val="22"/>
          <w:szCs w:val="22"/>
        </w:rPr>
        <w:t xml:space="preserve"> </w:t>
      </w:r>
      <w:r w:rsidR="00ED4DCE" w:rsidRPr="00343D52">
        <w:rPr>
          <w:rFonts w:ascii="Garamond" w:eastAsia="Garamond" w:hAnsi="Garamond" w:cs="Times New Roman"/>
          <w:bCs/>
          <w:sz w:val="22"/>
          <w:szCs w:val="22"/>
        </w:rPr>
        <w:t xml:space="preserve">support </w:t>
      </w:r>
      <w:r w:rsidR="003E5B10" w:rsidRPr="00343D52">
        <w:rPr>
          <w:rFonts w:ascii="Garamond" w:eastAsia="Garamond" w:hAnsi="Garamond" w:cs="Times New Roman"/>
          <w:bCs/>
          <w:sz w:val="22"/>
          <w:szCs w:val="22"/>
        </w:rPr>
        <w:t>~6-8</w:t>
      </w:r>
      <w:r w:rsidR="00ED4DCE" w:rsidRPr="00343D52">
        <w:rPr>
          <w:rFonts w:ascii="Garamond" w:eastAsia="Garamond" w:hAnsi="Garamond" w:cs="Times New Roman"/>
          <w:bCs/>
          <w:sz w:val="22"/>
          <w:szCs w:val="22"/>
        </w:rPr>
        <w:t xml:space="preserve"> projects</w:t>
      </w:r>
      <w:r w:rsidR="00ED4DCE" w:rsidRPr="00815D79">
        <w:rPr>
          <w:rFonts w:ascii="Garamond" w:eastAsia="Garamond" w:hAnsi="Garamond" w:cs="Times New Roman"/>
          <w:bCs/>
          <w:sz w:val="22"/>
          <w:szCs w:val="22"/>
        </w:rPr>
        <w:t>.</w:t>
      </w:r>
    </w:p>
    <w:p w14:paraId="603D11BE" w14:textId="4941B16B" w:rsidR="00ED4DCE" w:rsidRDefault="0053264F" w:rsidP="005B0AD4">
      <w:pPr>
        <w:pStyle w:val="ListParagraph"/>
        <w:numPr>
          <w:ilvl w:val="0"/>
          <w:numId w:val="30"/>
        </w:numPr>
        <w:tabs>
          <w:tab w:val="left" w:pos="0"/>
        </w:tabs>
        <w:spacing w:after="0"/>
        <w:jc w:val="both"/>
        <w:rPr>
          <w:rFonts w:ascii="Garamond" w:eastAsia="Garamond" w:hAnsi="Garamond" w:cs="Times New Roman"/>
          <w:bCs/>
        </w:rPr>
      </w:pPr>
      <w:r w:rsidRPr="00815D79">
        <w:rPr>
          <w:rFonts w:ascii="Garamond" w:eastAsia="Garamond" w:hAnsi="Garamond" w:cs="Times New Roman"/>
          <w:bCs/>
        </w:rPr>
        <w:t>A local</w:t>
      </w:r>
      <w:r w:rsidR="004C198D" w:rsidRPr="00815D79">
        <w:rPr>
          <w:rFonts w:ascii="Garamond" w:eastAsia="Garamond" w:hAnsi="Garamond" w:cs="Times New Roman"/>
          <w:bCs/>
        </w:rPr>
        <w:t xml:space="preserve"> foundation match</w:t>
      </w:r>
      <w:r w:rsidR="00213ADA" w:rsidRPr="00815D79">
        <w:rPr>
          <w:rFonts w:ascii="Garamond" w:eastAsia="Garamond" w:hAnsi="Garamond" w:cs="Times New Roman"/>
          <w:bCs/>
        </w:rPr>
        <w:t xml:space="preserve"> of at least 50%</w:t>
      </w:r>
      <w:r w:rsidR="004C198D" w:rsidRPr="00815D79">
        <w:rPr>
          <w:rFonts w:ascii="Garamond" w:eastAsia="Garamond" w:hAnsi="Garamond" w:cs="Times New Roman"/>
          <w:bCs/>
        </w:rPr>
        <w:t xml:space="preserve"> is </w:t>
      </w:r>
      <w:r w:rsidR="00E31B41" w:rsidRPr="00815D79">
        <w:rPr>
          <w:rFonts w:ascii="Garamond" w:eastAsia="Garamond" w:hAnsi="Garamond" w:cs="Times New Roman"/>
          <w:bCs/>
        </w:rPr>
        <w:t xml:space="preserve">required. </w:t>
      </w:r>
      <w:r w:rsidR="003E5B10">
        <w:rPr>
          <w:rFonts w:ascii="Garamond" w:eastAsia="Garamond" w:hAnsi="Garamond" w:cs="Times New Roman"/>
          <w:bCs/>
        </w:rPr>
        <w:t>A</w:t>
      </w:r>
      <w:r w:rsidR="006E560C" w:rsidRPr="00815D79">
        <w:rPr>
          <w:rFonts w:ascii="Garamond" w:eastAsia="Garamond" w:hAnsi="Garamond" w:cs="Times New Roman"/>
          <w:bCs/>
        </w:rPr>
        <w:t xml:space="preserve"> </w:t>
      </w:r>
      <w:r w:rsidR="007144F9" w:rsidRPr="00815D79">
        <w:rPr>
          <w:rFonts w:ascii="Garamond" w:eastAsia="Garamond" w:hAnsi="Garamond" w:cs="Times New Roman"/>
          <w:bCs/>
        </w:rPr>
        <w:t xml:space="preserve">local funder matching </w:t>
      </w:r>
      <w:r w:rsidR="006E560C" w:rsidRPr="00815D79">
        <w:rPr>
          <w:rFonts w:ascii="Garamond" w:eastAsia="Garamond" w:hAnsi="Garamond" w:cs="Times New Roman"/>
          <w:bCs/>
        </w:rPr>
        <w:t xml:space="preserve">grant letter or grant agreement </w:t>
      </w:r>
      <w:r w:rsidR="007144F9" w:rsidRPr="00815D79">
        <w:rPr>
          <w:rFonts w:ascii="Garamond" w:eastAsia="Garamond" w:hAnsi="Garamond" w:cs="Times New Roman"/>
          <w:bCs/>
        </w:rPr>
        <w:t xml:space="preserve">showing proof of the match </w:t>
      </w:r>
      <w:r w:rsidR="006E560C" w:rsidRPr="00815D79">
        <w:rPr>
          <w:rFonts w:ascii="Garamond" w:eastAsia="Garamond" w:hAnsi="Garamond" w:cs="Times New Roman"/>
          <w:bCs/>
        </w:rPr>
        <w:t xml:space="preserve">must be received within </w:t>
      </w:r>
      <w:r w:rsidR="00401EAF" w:rsidRPr="00815D79">
        <w:rPr>
          <w:rFonts w:ascii="Garamond" w:eastAsia="Garamond" w:hAnsi="Garamond" w:cs="Times New Roman"/>
          <w:bCs/>
        </w:rPr>
        <w:t>3</w:t>
      </w:r>
      <w:r w:rsidR="006E560C" w:rsidRPr="00815D79">
        <w:rPr>
          <w:rFonts w:ascii="Garamond" w:eastAsia="Garamond" w:hAnsi="Garamond" w:cs="Times New Roman"/>
          <w:bCs/>
        </w:rPr>
        <w:t xml:space="preserve"> months </w:t>
      </w:r>
      <w:r w:rsidR="005D1D8F" w:rsidRPr="00815D79">
        <w:rPr>
          <w:rFonts w:ascii="Garamond" w:eastAsia="Garamond" w:hAnsi="Garamond" w:cs="Times New Roman"/>
          <w:bCs/>
        </w:rPr>
        <w:t xml:space="preserve">of </w:t>
      </w:r>
      <w:r w:rsidR="005D1D8F">
        <w:rPr>
          <w:rFonts w:ascii="Garamond" w:eastAsia="Garamond" w:hAnsi="Garamond" w:cs="Times New Roman"/>
          <w:bCs/>
        </w:rPr>
        <w:t>award</w:t>
      </w:r>
      <w:r w:rsidR="006E560C" w:rsidRPr="00815D79">
        <w:rPr>
          <w:rFonts w:ascii="Garamond" w:eastAsia="Garamond" w:hAnsi="Garamond" w:cs="Times New Roman"/>
          <w:bCs/>
        </w:rPr>
        <w:t xml:space="preserve"> </w:t>
      </w:r>
      <w:r w:rsidR="003E5B10">
        <w:rPr>
          <w:rFonts w:ascii="Garamond" w:eastAsia="Garamond" w:hAnsi="Garamond" w:cs="Times New Roman"/>
          <w:bCs/>
        </w:rPr>
        <w:t>notification</w:t>
      </w:r>
      <w:r w:rsidR="006E560C" w:rsidRPr="00815D79">
        <w:rPr>
          <w:rFonts w:ascii="Garamond" w:eastAsia="Garamond" w:hAnsi="Garamond" w:cs="Times New Roman"/>
          <w:bCs/>
        </w:rPr>
        <w:t xml:space="preserve">. </w:t>
      </w:r>
    </w:p>
    <w:p w14:paraId="7519CC3A" w14:textId="7A590681" w:rsidR="006E79D2" w:rsidRPr="006E79D2" w:rsidRDefault="006E79D2" w:rsidP="006E79D2">
      <w:pPr>
        <w:pStyle w:val="ListParagraph"/>
        <w:numPr>
          <w:ilvl w:val="0"/>
          <w:numId w:val="30"/>
        </w:numPr>
        <w:spacing w:after="0"/>
        <w:jc w:val="both"/>
        <w:rPr>
          <w:rFonts w:ascii="Garamond" w:hAnsi="Garamond" w:cstheme="minorHAnsi"/>
        </w:rPr>
      </w:pPr>
      <w:r w:rsidRPr="006E79D2">
        <w:rPr>
          <w:rFonts w:ascii="Garamond" w:hAnsi="Garamond" w:cstheme="minorHAnsi"/>
        </w:rPr>
        <w:t xml:space="preserve">The grantee cannot regrant any portion of the award without written permission </w:t>
      </w:r>
      <w:r w:rsidR="000F0EEF">
        <w:rPr>
          <w:rFonts w:ascii="Garamond" w:hAnsi="Garamond" w:cstheme="minorHAnsi"/>
        </w:rPr>
        <w:t>from</w:t>
      </w:r>
      <w:r w:rsidRPr="006E79D2">
        <w:rPr>
          <w:rFonts w:ascii="Garamond" w:hAnsi="Garamond" w:cstheme="minorHAnsi"/>
        </w:rPr>
        <w:t xml:space="preserve"> TFN.</w:t>
      </w:r>
      <w:r w:rsidR="000F0EEF">
        <w:rPr>
          <w:rStyle w:val="FootnoteReference"/>
          <w:rFonts w:ascii="Garamond" w:hAnsi="Garamond" w:cstheme="minorHAnsi"/>
        </w:rPr>
        <w:footnoteReference w:id="9"/>
      </w:r>
    </w:p>
    <w:p w14:paraId="2DD17D9B" w14:textId="58CC81A4" w:rsidR="006E560C" w:rsidRPr="0028042D" w:rsidRDefault="006E560C" w:rsidP="0028042D">
      <w:pPr>
        <w:spacing w:after="0" w:line="276" w:lineRule="auto"/>
        <w:jc w:val="both"/>
        <w:rPr>
          <w:rFonts w:ascii="Garamond" w:eastAsia="Garamond" w:hAnsi="Garamond" w:cs="Times New Roman"/>
          <w:bCs/>
          <w:sz w:val="10"/>
          <w:szCs w:val="10"/>
        </w:rPr>
      </w:pPr>
    </w:p>
    <w:p w14:paraId="7CA2AF25" w14:textId="77777777" w:rsidR="006E560C" w:rsidRPr="00680FDF" w:rsidRDefault="006E560C" w:rsidP="0028042D">
      <w:pPr>
        <w:tabs>
          <w:tab w:val="left" w:pos="0"/>
        </w:tabs>
        <w:spacing w:after="0" w:line="276" w:lineRule="auto"/>
        <w:jc w:val="both"/>
        <w:rPr>
          <w:rFonts w:ascii="Garamond" w:eastAsia="Garamond" w:hAnsi="Garamond" w:cs="Times New Roman"/>
          <w:bCs/>
          <w:sz w:val="22"/>
          <w:szCs w:val="22"/>
        </w:rPr>
      </w:pPr>
      <w:r w:rsidRPr="00680FDF">
        <w:rPr>
          <w:rFonts w:ascii="Garamond" w:eastAsia="Garamond" w:hAnsi="Garamond" w:cs="Times New Roman"/>
          <w:bCs/>
          <w:sz w:val="22"/>
          <w:szCs w:val="22"/>
        </w:rPr>
        <w:t>Partners for Places funds can be used for:</w:t>
      </w:r>
    </w:p>
    <w:p w14:paraId="08262983" w14:textId="7AF49E5D" w:rsidR="006E560C" w:rsidRPr="00680FDF" w:rsidRDefault="006E560C" w:rsidP="0028042D">
      <w:pPr>
        <w:pStyle w:val="ListParagraph"/>
        <w:numPr>
          <w:ilvl w:val="0"/>
          <w:numId w:val="5"/>
        </w:numPr>
        <w:tabs>
          <w:tab w:val="left" w:pos="0"/>
        </w:tabs>
        <w:spacing w:after="0"/>
        <w:jc w:val="both"/>
        <w:rPr>
          <w:rFonts w:ascii="Garamond" w:eastAsia="Garamond" w:hAnsi="Garamond" w:cs="Times New Roman"/>
        </w:rPr>
      </w:pPr>
      <w:r w:rsidRPr="00680FDF">
        <w:rPr>
          <w:rFonts w:ascii="Garamond" w:eastAsia="Garamond" w:hAnsi="Garamond" w:cs="Times New Roman"/>
        </w:rPr>
        <w:t xml:space="preserve">Personnel costs related to the </w:t>
      </w:r>
      <w:r w:rsidR="00D671FD" w:rsidRPr="00680FDF">
        <w:rPr>
          <w:rFonts w:ascii="Garamond" w:eastAsia="Garamond" w:hAnsi="Garamond" w:cs="Times New Roman"/>
        </w:rPr>
        <w:t>work</w:t>
      </w:r>
      <w:r w:rsidRPr="00680FDF">
        <w:rPr>
          <w:rFonts w:ascii="Garamond" w:eastAsia="Garamond" w:hAnsi="Garamond" w:cs="Times New Roman"/>
        </w:rPr>
        <w:t xml:space="preserve">, </w:t>
      </w:r>
      <w:r w:rsidR="00D671FD" w:rsidRPr="00680FDF">
        <w:rPr>
          <w:rFonts w:ascii="Garamond" w:eastAsia="Garamond" w:hAnsi="Garamond" w:cs="Times New Roman"/>
        </w:rPr>
        <w:t>like</w:t>
      </w:r>
      <w:r w:rsidRPr="00680FDF">
        <w:rPr>
          <w:rFonts w:ascii="Garamond" w:eastAsia="Garamond" w:hAnsi="Garamond" w:cs="Times New Roman"/>
        </w:rPr>
        <w:t xml:space="preserve"> supporting new local government interns or staff, new or existing staff supporting frontline communit</w:t>
      </w:r>
      <w:r w:rsidR="00D671FD" w:rsidRPr="00680FDF">
        <w:rPr>
          <w:rFonts w:ascii="Garamond" w:eastAsia="Garamond" w:hAnsi="Garamond" w:cs="Times New Roman"/>
        </w:rPr>
        <w:t>ies</w:t>
      </w:r>
      <w:r w:rsidRPr="00680FDF">
        <w:rPr>
          <w:rFonts w:ascii="Garamond" w:eastAsia="Garamond" w:hAnsi="Garamond" w:cs="Times New Roman"/>
        </w:rPr>
        <w:t>, or consultant fees.</w:t>
      </w:r>
      <w:r w:rsidRPr="00680FDF">
        <w:rPr>
          <w:rStyle w:val="FootnoteReference"/>
          <w:rFonts w:ascii="Garamond" w:eastAsia="Garamond" w:hAnsi="Garamond" w:cs="Times New Roman"/>
        </w:rPr>
        <w:footnoteReference w:id="10"/>
      </w:r>
    </w:p>
    <w:p w14:paraId="2AB8BC0D" w14:textId="579FA9EA" w:rsidR="006E560C" w:rsidRPr="00680FDF" w:rsidRDefault="006E560C" w:rsidP="0028042D">
      <w:pPr>
        <w:pStyle w:val="ListParagraph"/>
        <w:numPr>
          <w:ilvl w:val="0"/>
          <w:numId w:val="5"/>
        </w:numPr>
        <w:tabs>
          <w:tab w:val="left" w:pos="0"/>
        </w:tabs>
        <w:spacing w:after="0"/>
        <w:jc w:val="both"/>
        <w:rPr>
          <w:rFonts w:ascii="Garamond" w:eastAsia="Garamond" w:hAnsi="Garamond" w:cs="Times New Roman"/>
        </w:rPr>
      </w:pPr>
      <w:r w:rsidRPr="00680FDF">
        <w:rPr>
          <w:rFonts w:ascii="Garamond" w:eastAsia="Garamond" w:hAnsi="Garamond" w:cs="Times New Roman"/>
        </w:rPr>
        <w:t>Other project costs, like community stipends, supplies, administrative expenses, or small capital / equipment expenses directly related to the work.</w:t>
      </w:r>
    </w:p>
    <w:p w14:paraId="15D57CB6" w14:textId="78C4B1A5" w:rsidR="008672E7" w:rsidRPr="00E1439C" w:rsidRDefault="008672E7" w:rsidP="0028042D">
      <w:pPr>
        <w:tabs>
          <w:tab w:val="left" w:pos="0"/>
        </w:tabs>
        <w:spacing w:after="0" w:line="276" w:lineRule="auto"/>
        <w:jc w:val="both"/>
        <w:rPr>
          <w:rFonts w:ascii="Garamond" w:eastAsia="Garamond" w:hAnsi="Garamond" w:cs="Times New Roman"/>
          <w:bCs/>
          <w:color w:val="auto"/>
          <w:sz w:val="10"/>
          <w:szCs w:val="10"/>
        </w:rPr>
      </w:pPr>
    </w:p>
    <w:p w14:paraId="0BE93B05" w14:textId="72691D29" w:rsidR="00B23632" w:rsidRPr="0028042D" w:rsidRDefault="00567F1F" w:rsidP="0028042D">
      <w:pPr>
        <w:tabs>
          <w:tab w:val="left" w:pos="0"/>
        </w:tabs>
        <w:spacing w:after="0" w:line="276" w:lineRule="auto"/>
        <w:jc w:val="both"/>
        <w:rPr>
          <w:rFonts w:ascii="Garamond" w:eastAsia="Garamond" w:hAnsi="Garamond" w:cs="Times New Roman"/>
          <w:b/>
          <w:color w:val="244061" w:themeColor="accent1" w:themeShade="80"/>
        </w:rPr>
      </w:pPr>
      <w:r w:rsidRPr="00C562CA">
        <w:rPr>
          <w:rFonts w:ascii="Garamond" w:eastAsia="Garamond" w:hAnsi="Garamond" w:cs="Times New Roman"/>
          <w:b/>
          <w:color w:val="1F497D" w:themeColor="text2"/>
        </w:rPr>
        <w:t>Eligibility</w:t>
      </w:r>
      <w:r w:rsidR="00636980" w:rsidRPr="00C562CA">
        <w:rPr>
          <w:rFonts w:ascii="Garamond" w:eastAsia="Garamond" w:hAnsi="Garamond" w:cs="Times New Roman"/>
          <w:b/>
          <w:color w:val="1F497D" w:themeColor="text2"/>
        </w:rPr>
        <w:t>.</w:t>
      </w:r>
      <w:r w:rsidR="00636980" w:rsidRPr="0028042D">
        <w:rPr>
          <w:rFonts w:ascii="Garamond" w:eastAsia="Garamond" w:hAnsi="Garamond" w:cs="Times New Roman"/>
          <w:b/>
          <w:color w:val="4F81BD" w:themeColor="accent1"/>
        </w:rPr>
        <w:t xml:space="preserve"> </w:t>
      </w:r>
      <w:r w:rsidRPr="0028042D">
        <w:rPr>
          <w:rFonts w:ascii="Garamond" w:eastAsia="Garamond" w:hAnsi="Garamond" w:cs="Times New Roman"/>
          <w:sz w:val="22"/>
          <w:szCs w:val="22"/>
        </w:rPr>
        <w:t>To be eligible, all applications must:</w:t>
      </w:r>
    </w:p>
    <w:p w14:paraId="73728E5A" w14:textId="4C918AEA" w:rsidR="002E435F" w:rsidRPr="002E435F" w:rsidRDefault="005D1D8F" w:rsidP="00366A67">
      <w:pPr>
        <w:pStyle w:val="ListParagraph"/>
        <w:numPr>
          <w:ilvl w:val="0"/>
          <w:numId w:val="24"/>
        </w:numPr>
        <w:jc w:val="both"/>
        <w:rPr>
          <w:rFonts w:ascii="Garamond" w:hAnsi="Garamond" w:cs="Times New Roman"/>
        </w:rPr>
      </w:pPr>
      <w:r w:rsidRPr="005D1D8F">
        <w:rPr>
          <w:rFonts w:ascii="Garamond" w:hAnsi="Garamond" w:cs="Times New Roman"/>
          <w:b/>
          <w:bCs/>
        </w:rPr>
        <w:t>I</w:t>
      </w:r>
      <w:r w:rsidR="002E435F" w:rsidRPr="005D1D8F">
        <w:rPr>
          <w:rFonts w:ascii="Garamond" w:hAnsi="Garamond" w:cs="Times New Roman"/>
          <w:b/>
          <w:bCs/>
        </w:rPr>
        <w:t xml:space="preserve">nclude at least </w:t>
      </w:r>
      <w:r w:rsidRPr="005D1D8F">
        <w:rPr>
          <w:rFonts w:ascii="Garamond" w:hAnsi="Garamond" w:cs="Times New Roman"/>
          <w:b/>
          <w:bCs/>
        </w:rPr>
        <w:t xml:space="preserve">these </w:t>
      </w:r>
      <w:r w:rsidR="00366A67" w:rsidRPr="005D1D8F">
        <w:rPr>
          <w:rFonts w:ascii="Garamond" w:hAnsi="Garamond" w:cs="Times New Roman"/>
          <w:b/>
          <w:bCs/>
        </w:rPr>
        <w:t>3 partners</w:t>
      </w:r>
      <w:r w:rsidR="00366A67">
        <w:rPr>
          <w:rFonts w:ascii="Garamond" w:hAnsi="Garamond" w:cs="Times New Roman"/>
        </w:rPr>
        <w:t xml:space="preserve">: </w:t>
      </w:r>
      <w:r w:rsidR="002E435F" w:rsidRPr="002E435F">
        <w:rPr>
          <w:rFonts w:ascii="Garamond" w:hAnsi="Garamond" w:cs="Times New Roman"/>
        </w:rPr>
        <w:t>1 Local Government Sustainability or Water Director, 1 Frontline Community Group</w:t>
      </w:r>
      <w:r>
        <w:rPr>
          <w:rFonts w:ascii="Garamond" w:hAnsi="Garamond" w:cs="Times New Roman"/>
        </w:rPr>
        <w:t>,</w:t>
      </w:r>
      <w:r w:rsidR="002E435F" w:rsidRPr="002E435F">
        <w:rPr>
          <w:rFonts w:ascii="Garamond" w:hAnsi="Garamond" w:cs="Times New Roman"/>
        </w:rPr>
        <w:t xml:space="preserve"> and 1 Place-Based Funder. </w:t>
      </w:r>
    </w:p>
    <w:p w14:paraId="45758A5C" w14:textId="652EB34C" w:rsidR="00567F1F" w:rsidRPr="00815D79" w:rsidRDefault="005D1D8F" w:rsidP="0028042D">
      <w:pPr>
        <w:pStyle w:val="ListParagraph"/>
        <w:numPr>
          <w:ilvl w:val="0"/>
          <w:numId w:val="24"/>
        </w:numPr>
        <w:tabs>
          <w:tab w:val="left" w:pos="0"/>
        </w:tabs>
        <w:spacing w:after="0"/>
        <w:jc w:val="both"/>
        <w:rPr>
          <w:rFonts w:ascii="Garamond" w:hAnsi="Garamond" w:cs="Times New Roman"/>
          <w:b/>
          <w:bCs/>
        </w:rPr>
      </w:pPr>
      <w:r>
        <w:rPr>
          <w:rFonts w:ascii="Garamond" w:hAnsi="Garamond" w:cs="Times New Roman"/>
          <w:b/>
          <w:bCs/>
        </w:rPr>
        <w:t>Identify a source for the a</w:t>
      </w:r>
      <w:r w:rsidR="00FF6F97" w:rsidRPr="00815D79">
        <w:rPr>
          <w:rFonts w:ascii="Garamond" w:hAnsi="Garamond" w:cs="Times New Roman"/>
          <w:b/>
          <w:bCs/>
        </w:rPr>
        <w:t xml:space="preserve">t least 50% </w:t>
      </w:r>
      <w:r w:rsidR="00567F1F" w:rsidRPr="00815D79">
        <w:rPr>
          <w:rFonts w:ascii="Garamond" w:hAnsi="Garamond" w:cs="Times New Roman"/>
          <w:b/>
          <w:bCs/>
        </w:rPr>
        <w:t>cash match</w:t>
      </w:r>
      <w:r w:rsidR="00FF6F97" w:rsidRPr="00815D79">
        <w:rPr>
          <w:rFonts w:ascii="Garamond" w:hAnsi="Garamond" w:cs="Times New Roman"/>
          <w:b/>
          <w:bCs/>
        </w:rPr>
        <w:t xml:space="preserve"> of the requested amount</w:t>
      </w:r>
      <w:r w:rsidR="00567F1F" w:rsidRPr="00815D79">
        <w:rPr>
          <w:rFonts w:ascii="Garamond" w:hAnsi="Garamond" w:cs="Times New Roman"/>
          <w:b/>
          <w:bCs/>
        </w:rPr>
        <w:t>.</w:t>
      </w:r>
      <w:r w:rsidR="00567F1F" w:rsidRPr="00815D79">
        <w:rPr>
          <w:rStyle w:val="FootnoteReference"/>
          <w:rFonts w:ascii="Garamond" w:hAnsi="Garamond" w:cs="Times New Roman"/>
          <w:bCs/>
        </w:rPr>
        <w:t xml:space="preserve"> </w:t>
      </w:r>
      <w:r w:rsidR="00567F1F" w:rsidRPr="00815D79">
        <w:rPr>
          <w:rStyle w:val="FootnoteReference"/>
          <w:rFonts w:ascii="Garamond" w:hAnsi="Garamond" w:cs="Times New Roman"/>
          <w:bCs/>
        </w:rPr>
        <w:footnoteReference w:id="11"/>
      </w:r>
      <w:r w:rsidR="00567F1F" w:rsidRPr="00815D79">
        <w:rPr>
          <w:rFonts w:ascii="Garamond" w:hAnsi="Garamond" w:cs="Times New Roman"/>
          <w:b/>
          <w:bCs/>
        </w:rPr>
        <w:t xml:space="preserve"> </w:t>
      </w:r>
    </w:p>
    <w:p w14:paraId="01CF3A21" w14:textId="4DA9EE6C" w:rsidR="00567F1F" w:rsidRPr="0028042D" w:rsidRDefault="00DA7317" w:rsidP="0028042D">
      <w:pPr>
        <w:pStyle w:val="ListParagraph"/>
        <w:numPr>
          <w:ilvl w:val="1"/>
          <w:numId w:val="24"/>
        </w:numPr>
        <w:tabs>
          <w:tab w:val="left" w:pos="0"/>
        </w:tabs>
        <w:spacing w:after="0"/>
        <w:jc w:val="both"/>
        <w:rPr>
          <w:rFonts w:ascii="Garamond" w:eastAsia="Garamond" w:hAnsi="Garamond" w:cs="Times New Roman"/>
          <w:b/>
          <w:color w:val="000000" w:themeColor="text1"/>
        </w:rPr>
      </w:pPr>
      <w:r w:rsidRPr="0028042D">
        <w:rPr>
          <w:rFonts w:ascii="Garamond" w:eastAsia="Garamond" w:hAnsi="Garamond" w:cs="Times New Roman"/>
          <w:bCs/>
          <w:color w:val="000000" w:themeColor="text1"/>
        </w:rPr>
        <w:t xml:space="preserve">A </w:t>
      </w:r>
      <w:r w:rsidRPr="00213ADA">
        <w:rPr>
          <w:rFonts w:ascii="Garamond" w:eastAsia="Garamond" w:hAnsi="Garamond" w:cs="Times New Roman"/>
          <w:bCs/>
          <w:color w:val="000000" w:themeColor="text1"/>
        </w:rPr>
        <w:t>funding match</w:t>
      </w:r>
      <w:r w:rsidRPr="0028042D">
        <w:rPr>
          <w:rFonts w:ascii="Garamond" w:eastAsia="Garamond" w:hAnsi="Garamond" w:cs="Times New Roman"/>
          <w:bCs/>
          <w:color w:val="000000" w:themeColor="text1"/>
        </w:rPr>
        <w:t xml:space="preserve"> </w:t>
      </w:r>
      <w:r w:rsidR="00DD383D">
        <w:rPr>
          <w:rFonts w:ascii="Garamond" w:eastAsia="Garamond" w:hAnsi="Garamond" w:cs="Times New Roman"/>
          <w:bCs/>
          <w:color w:val="000000" w:themeColor="text1"/>
        </w:rPr>
        <w:t xml:space="preserve">of at least </w:t>
      </w:r>
      <w:r w:rsidR="00D34077">
        <w:rPr>
          <w:rFonts w:ascii="Garamond" w:eastAsia="Garamond" w:hAnsi="Garamond" w:cs="Times New Roman"/>
          <w:bCs/>
          <w:color w:val="000000" w:themeColor="text1"/>
        </w:rPr>
        <w:t xml:space="preserve">50% of the Partners for Places request </w:t>
      </w:r>
      <w:r w:rsidRPr="0028042D">
        <w:rPr>
          <w:rFonts w:ascii="Garamond" w:eastAsia="Garamond" w:hAnsi="Garamond" w:cs="Times New Roman"/>
          <w:bCs/>
          <w:color w:val="000000" w:themeColor="text1"/>
        </w:rPr>
        <w:t xml:space="preserve">from at least </w:t>
      </w:r>
      <w:r w:rsidR="00316F55" w:rsidRPr="0028042D">
        <w:rPr>
          <w:rFonts w:ascii="Garamond" w:eastAsia="Garamond" w:hAnsi="Garamond" w:cs="Times New Roman"/>
          <w:bCs/>
          <w:color w:val="000000" w:themeColor="text1"/>
        </w:rPr>
        <w:t xml:space="preserve">1 </w:t>
      </w:r>
      <w:r w:rsidRPr="0028042D">
        <w:rPr>
          <w:rFonts w:ascii="Garamond" w:eastAsia="Garamond" w:hAnsi="Garamond" w:cs="Times New Roman"/>
          <w:bCs/>
          <w:color w:val="000000" w:themeColor="text1"/>
        </w:rPr>
        <w:t>place-based funder is required</w:t>
      </w:r>
      <w:r w:rsidR="00035F91" w:rsidRPr="0028042D">
        <w:rPr>
          <w:rFonts w:ascii="Garamond" w:eastAsia="Garamond" w:hAnsi="Garamond" w:cs="Times New Roman"/>
          <w:bCs/>
          <w:color w:val="000000" w:themeColor="text1"/>
        </w:rPr>
        <w:t xml:space="preserve"> for the implementation phase</w:t>
      </w:r>
      <w:r w:rsidRPr="0028042D">
        <w:rPr>
          <w:rFonts w:ascii="Garamond" w:eastAsia="Garamond" w:hAnsi="Garamond" w:cs="Times New Roman"/>
          <w:bCs/>
          <w:color w:val="000000" w:themeColor="text1"/>
        </w:rPr>
        <w:t xml:space="preserve">. </w:t>
      </w:r>
    </w:p>
    <w:p w14:paraId="51443DEC" w14:textId="253D75F2" w:rsidR="00D46C1C" w:rsidRPr="00D46C1C" w:rsidRDefault="00DA7317" w:rsidP="0028042D">
      <w:pPr>
        <w:pStyle w:val="ListParagraph"/>
        <w:numPr>
          <w:ilvl w:val="2"/>
          <w:numId w:val="24"/>
        </w:numPr>
        <w:tabs>
          <w:tab w:val="left" w:pos="0"/>
        </w:tabs>
        <w:spacing w:after="0"/>
        <w:jc w:val="both"/>
        <w:rPr>
          <w:rFonts w:ascii="Garamond" w:hAnsi="Garamond" w:cs="Times New Roman"/>
          <w:strike/>
          <w:color w:val="000000" w:themeColor="text1"/>
        </w:rPr>
      </w:pPr>
      <w:r w:rsidRPr="0028042D">
        <w:rPr>
          <w:rFonts w:ascii="Garamond" w:hAnsi="Garamond" w:cs="Times New Roman"/>
          <w:color w:val="000000" w:themeColor="text1"/>
        </w:rPr>
        <w:t xml:space="preserve">Place-based funders must provide evidence of </w:t>
      </w:r>
      <w:r w:rsidR="00035F91" w:rsidRPr="0028042D">
        <w:rPr>
          <w:rFonts w:ascii="Garamond" w:hAnsi="Garamond" w:cs="Times New Roman"/>
          <w:color w:val="000000" w:themeColor="text1"/>
        </w:rPr>
        <w:t>this</w:t>
      </w:r>
      <w:r w:rsidRPr="0028042D">
        <w:rPr>
          <w:rFonts w:ascii="Garamond" w:hAnsi="Garamond" w:cs="Times New Roman"/>
          <w:color w:val="000000" w:themeColor="text1"/>
        </w:rPr>
        <w:t xml:space="preserve"> match, by including either: (1) a signed grant letter or grant agreement; or (2) a signed letter showing a strong intention to approve the matching grant within three months, should Partners for Places approve the application for funding. </w:t>
      </w:r>
    </w:p>
    <w:p w14:paraId="43B7D18F" w14:textId="37BB2133" w:rsidR="00D46C1C" w:rsidRPr="00773110" w:rsidRDefault="00D46C1C" w:rsidP="00D46C1C">
      <w:pPr>
        <w:pStyle w:val="ListParagraph"/>
        <w:numPr>
          <w:ilvl w:val="2"/>
          <w:numId w:val="24"/>
        </w:numPr>
        <w:tabs>
          <w:tab w:val="left" w:pos="0"/>
        </w:tabs>
        <w:spacing w:after="0"/>
        <w:jc w:val="both"/>
        <w:rPr>
          <w:rFonts w:ascii="Garamond" w:hAnsi="Garamond" w:cstheme="minorHAnsi"/>
        </w:rPr>
      </w:pPr>
      <w:r w:rsidRPr="00773110">
        <w:rPr>
          <w:rFonts w:ascii="Garamond" w:hAnsi="Garamond" w:cs="Times New Roman"/>
          <w:color w:val="000000" w:themeColor="text1"/>
        </w:rPr>
        <w:t>It is</w:t>
      </w:r>
      <w:r w:rsidR="00773110" w:rsidRPr="00773110">
        <w:rPr>
          <w:rFonts w:ascii="Garamond" w:hAnsi="Garamond" w:cs="Times New Roman"/>
          <w:color w:val="000000" w:themeColor="text1"/>
        </w:rPr>
        <w:t xml:space="preserve"> </w:t>
      </w:r>
      <w:r w:rsidR="00773110">
        <w:rPr>
          <w:rFonts w:ascii="Garamond" w:hAnsi="Garamond" w:cstheme="minorHAnsi"/>
        </w:rPr>
        <w:t>fine</w:t>
      </w:r>
      <w:r w:rsidRPr="00773110">
        <w:rPr>
          <w:rFonts w:ascii="Garamond" w:hAnsi="Garamond" w:cstheme="minorHAnsi"/>
        </w:rPr>
        <w:t xml:space="preserve"> to use a foundation </w:t>
      </w:r>
      <w:r w:rsidR="00773110">
        <w:rPr>
          <w:rFonts w:ascii="Garamond" w:hAnsi="Garamond" w:cstheme="minorHAnsi"/>
        </w:rPr>
        <w:t>that is</w:t>
      </w:r>
      <w:r w:rsidRPr="00773110">
        <w:rPr>
          <w:rFonts w:ascii="Garamond" w:hAnsi="Garamond" w:cstheme="minorHAnsi"/>
        </w:rPr>
        <w:t xml:space="preserve"> already funding General Operations</w:t>
      </w:r>
      <w:r w:rsidR="00773110">
        <w:rPr>
          <w:rFonts w:ascii="Garamond" w:hAnsi="Garamond" w:cstheme="minorHAnsi"/>
        </w:rPr>
        <w:t xml:space="preserve"> as a match</w:t>
      </w:r>
      <w:r w:rsidRPr="00773110">
        <w:rPr>
          <w:rFonts w:ascii="Garamond" w:hAnsi="Garamond" w:cstheme="minorHAnsi"/>
        </w:rPr>
        <w:t>. The foundation providing the match w</w:t>
      </w:r>
      <w:r w:rsidR="00773110">
        <w:rPr>
          <w:rFonts w:ascii="Garamond" w:hAnsi="Garamond" w:cstheme="minorHAnsi"/>
        </w:rPr>
        <w:t>ill</w:t>
      </w:r>
      <w:r w:rsidRPr="00773110">
        <w:rPr>
          <w:rFonts w:ascii="Garamond" w:hAnsi="Garamond" w:cstheme="minorHAnsi"/>
        </w:rPr>
        <w:t xml:space="preserve"> need to provide a letter </w:t>
      </w:r>
      <w:r w:rsidR="00773110">
        <w:rPr>
          <w:rFonts w:ascii="Garamond" w:hAnsi="Garamond" w:cstheme="minorHAnsi"/>
        </w:rPr>
        <w:t>stating that they are fine with</w:t>
      </w:r>
      <w:r w:rsidRPr="00773110">
        <w:rPr>
          <w:rFonts w:ascii="Garamond" w:hAnsi="Garamond" w:cstheme="minorHAnsi"/>
        </w:rPr>
        <w:t xml:space="preserve"> part of the</w:t>
      </w:r>
      <w:r w:rsidR="00773110">
        <w:rPr>
          <w:rFonts w:ascii="Garamond" w:hAnsi="Garamond" w:cstheme="minorHAnsi"/>
        </w:rPr>
        <w:t>ir</w:t>
      </w:r>
      <w:r w:rsidRPr="00773110">
        <w:rPr>
          <w:rFonts w:ascii="Garamond" w:hAnsi="Garamond" w:cstheme="minorHAnsi"/>
        </w:rPr>
        <w:t xml:space="preserve"> funds going towards this match. </w:t>
      </w:r>
    </w:p>
    <w:p w14:paraId="4A0A4171" w14:textId="0BFAB899" w:rsidR="00DA7317" w:rsidRPr="0028042D" w:rsidRDefault="00DA7317" w:rsidP="0028042D">
      <w:pPr>
        <w:pStyle w:val="ListParagraph"/>
        <w:numPr>
          <w:ilvl w:val="2"/>
          <w:numId w:val="24"/>
        </w:numPr>
        <w:tabs>
          <w:tab w:val="left" w:pos="0"/>
        </w:tabs>
        <w:spacing w:after="0"/>
        <w:jc w:val="both"/>
        <w:rPr>
          <w:rFonts w:ascii="Garamond" w:hAnsi="Garamond" w:cs="Times New Roman"/>
          <w:color w:val="000000" w:themeColor="text1"/>
        </w:rPr>
      </w:pPr>
      <w:r w:rsidRPr="0028042D">
        <w:rPr>
          <w:rFonts w:ascii="Garamond" w:hAnsi="Garamond" w:cs="Times New Roman"/>
          <w:color w:val="000000" w:themeColor="text1"/>
        </w:rPr>
        <w:t>In-kind support will not be counted toward the cash match. The local match may not be provided by a national funder that currently invests in Partners for Places.</w:t>
      </w:r>
    </w:p>
    <w:p w14:paraId="55985DBA" w14:textId="542DA11E" w:rsidR="00522F02" w:rsidRPr="00773110" w:rsidRDefault="00773110" w:rsidP="0028042D">
      <w:pPr>
        <w:pStyle w:val="ListParagraph"/>
        <w:numPr>
          <w:ilvl w:val="0"/>
          <w:numId w:val="24"/>
        </w:numPr>
        <w:tabs>
          <w:tab w:val="left" w:pos="0"/>
        </w:tabs>
        <w:spacing w:after="0"/>
        <w:jc w:val="both"/>
        <w:rPr>
          <w:rFonts w:ascii="Garamond" w:eastAsia="Garamond" w:hAnsi="Garamond" w:cs="Times New Roman"/>
          <w:bCs/>
          <w:color w:val="000000" w:themeColor="text1"/>
        </w:rPr>
      </w:pPr>
      <w:r>
        <w:rPr>
          <w:rFonts w:ascii="Garamond" w:eastAsia="Garamond" w:hAnsi="Garamond" w:cs="Times New Roman"/>
          <w:b/>
          <w:color w:val="000000" w:themeColor="text1"/>
        </w:rPr>
        <w:t>B</w:t>
      </w:r>
      <w:r w:rsidR="00522F02">
        <w:rPr>
          <w:rFonts w:ascii="Garamond" w:eastAsia="Garamond" w:hAnsi="Garamond" w:cs="Times New Roman"/>
          <w:b/>
          <w:color w:val="000000" w:themeColor="text1"/>
        </w:rPr>
        <w:t xml:space="preserve">e submitted by a City, County or a Frontline Community Group designated as a primary partner by the City or County via email. </w:t>
      </w:r>
      <w:r w:rsidR="00522F02" w:rsidRPr="00773110">
        <w:rPr>
          <w:rFonts w:ascii="Garamond" w:eastAsia="Garamond" w:hAnsi="Garamond" w:cs="Times New Roman"/>
          <w:bCs/>
          <w:color w:val="000000" w:themeColor="text1"/>
        </w:rPr>
        <w:t>If the Frontline Community Group submits</w:t>
      </w:r>
      <w:r w:rsidRPr="00773110">
        <w:rPr>
          <w:rFonts w:ascii="Garamond" w:eastAsia="Garamond" w:hAnsi="Garamond" w:cs="Times New Roman"/>
          <w:bCs/>
          <w:color w:val="000000" w:themeColor="text1"/>
        </w:rPr>
        <w:t xml:space="preserve"> the application</w:t>
      </w:r>
      <w:r w:rsidR="00522F02" w:rsidRPr="00773110">
        <w:rPr>
          <w:rFonts w:ascii="Garamond" w:eastAsia="Garamond" w:hAnsi="Garamond" w:cs="Times New Roman"/>
          <w:bCs/>
          <w:color w:val="000000" w:themeColor="text1"/>
        </w:rPr>
        <w:t>, the partner</w:t>
      </w:r>
      <w:r w:rsidRPr="00773110">
        <w:rPr>
          <w:rFonts w:ascii="Garamond" w:eastAsia="Garamond" w:hAnsi="Garamond" w:cs="Times New Roman"/>
          <w:bCs/>
          <w:color w:val="000000" w:themeColor="text1"/>
        </w:rPr>
        <w:t>ing</w:t>
      </w:r>
      <w:r w:rsidR="00522F02" w:rsidRPr="00773110">
        <w:rPr>
          <w:rFonts w:ascii="Garamond" w:eastAsia="Garamond" w:hAnsi="Garamond" w:cs="Times New Roman"/>
          <w:bCs/>
          <w:color w:val="000000" w:themeColor="text1"/>
        </w:rPr>
        <w:t xml:space="preserve"> City or County </w:t>
      </w:r>
      <w:r w:rsidRPr="00773110">
        <w:rPr>
          <w:rFonts w:ascii="Garamond" w:eastAsia="Garamond" w:hAnsi="Garamond" w:cs="Times New Roman"/>
          <w:bCs/>
          <w:color w:val="000000" w:themeColor="text1"/>
        </w:rPr>
        <w:t xml:space="preserve">representative named in the application </w:t>
      </w:r>
      <w:r w:rsidR="00522F02" w:rsidRPr="00773110">
        <w:rPr>
          <w:rFonts w:ascii="Garamond" w:eastAsia="Garamond" w:hAnsi="Garamond" w:cs="Times New Roman"/>
          <w:bCs/>
          <w:color w:val="000000" w:themeColor="text1"/>
        </w:rPr>
        <w:t xml:space="preserve">must be copied. </w:t>
      </w:r>
    </w:p>
    <w:p w14:paraId="396449F1" w14:textId="05C49B57" w:rsidR="005913EB" w:rsidRPr="00773110" w:rsidRDefault="00773110" w:rsidP="0028042D">
      <w:pPr>
        <w:pStyle w:val="ListParagraph"/>
        <w:numPr>
          <w:ilvl w:val="0"/>
          <w:numId w:val="24"/>
        </w:numPr>
        <w:tabs>
          <w:tab w:val="left" w:pos="0"/>
        </w:tabs>
        <w:spacing w:after="0"/>
        <w:jc w:val="both"/>
        <w:rPr>
          <w:rFonts w:ascii="Garamond" w:eastAsia="Garamond" w:hAnsi="Garamond" w:cs="Times New Roman"/>
          <w:bCs/>
          <w:color w:val="000000" w:themeColor="text1"/>
        </w:rPr>
      </w:pPr>
      <w:r>
        <w:rPr>
          <w:rFonts w:ascii="Garamond" w:eastAsia="Garamond" w:hAnsi="Garamond" w:cs="Times New Roman"/>
          <w:b/>
          <w:color w:val="000000" w:themeColor="text1"/>
        </w:rPr>
        <w:t>Have</w:t>
      </w:r>
      <w:r w:rsidR="005913EB" w:rsidRPr="0028042D">
        <w:rPr>
          <w:rFonts w:ascii="Garamond" w:eastAsia="Garamond" w:hAnsi="Garamond" w:cs="Times New Roman"/>
          <w:b/>
          <w:color w:val="000000" w:themeColor="text1"/>
        </w:rPr>
        <w:t xml:space="preserve"> no open general grants with Partner</w:t>
      </w:r>
      <w:r w:rsidR="001D3263">
        <w:rPr>
          <w:rFonts w:ascii="Garamond" w:eastAsia="Garamond" w:hAnsi="Garamond" w:cs="Times New Roman"/>
          <w:b/>
          <w:color w:val="000000" w:themeColor="text1"/>
        </w:rPr>
        <w:t>s</w:t>
      </w:r>
      <w:r w:rsidR="005913EB" w:rsidRPr="0028042D">
        <w:rPr>
          <w:rFonts w:ascii="Garamond" w:eastAsia="Garamond" w:hAnsi="Garamond" w:cs="Times New Roman"/>
          <w:b/>
          <w:color w:val="000000" w:themeColor="text1"/>
        </w:rPr>
        <w:t xml:space="preserve"> for Places</w:t>
      </w:r>
      <w:r>
        <w:rPr>
          <w:rFonts w:ascii="Garamond" w:eastAsia="Garamond" w:hAnsi="Garamond" w:cs="Times New Roman"/>
          <w:b/>
          <w:color w:val="000000" w:themeColor="text1"/>
        </w:rPr>
        <w:t xml:space="preserve">. </w:t>
      </w:r>
      <w:r w:rsidRPr="00773110">
        <w:rPr>
          <w:rFonts w:ascii="Garamond" w:eastAsia="Garamond" w:hAnsi="Garamond" w:cs="Times New Roman"/>
          <w:bCs/>
          <w:color w:val="000000" w:themeColor="text1"/>
        </w:rPr>
        <w:t xml:space="preserve">It is fine to have an open federal funding assistance grant, however. </w:t>
      </w:r>
    </w:p>
    <w:p w14:paraId="42ADACEE" w14:textId="39C2E7C2" w:rsidR="000958C3" w:rsidRPr="008C19B1" w:rsidRDefault="00CC3E7B" w:rsidP="000958C3">
      <w:pPr>
        <w:pStyle w:val="ListParagraph"/>
        <w:numPr>
          <w:ilvl w:val="0"/>
          <w:numId w:val="37"/>
        </w:numPr>
        <w:spacing w:after="0"/>
        <w:jc w:val="both"/>
        <w:rPr>
          <w:rFonts w:ascii="Garamond" w:eastAsia="Times New Roman" w:hAnsi="Garamond" w:cstheme="minorHAnsi"/>
          <w:i/>
          <w:iCs/>
        </w:rPr>
      </w:pPr>
      <w:r>
        <w:rPr>
          <w:rFonts w:ascii="Garamond" w:hAnsi="Garamond" w:cs="Times New Roman"/>
          <w:b/>
          <w:bCs/>
        </w:rPr>
        <w:lastRenderedPageBreak/>
        <w:t>Submit o</w:t>
      </w:r>
      <w:r w:rsidR="005913EB" w:rsidRPr="0028042D">
        <w:rPr>
          <w:rFonts w:ascii="Garamond" w:hAnsi="Garamond" w:cs="Times New Roman"/>
          <w:b/>
          <w:bCs/>
        </w:rPr>
        <w:t xml:space="preserve">nly one application </w:t>
      </w:r>
      <w:r>
        <w:rPr>
          <w:rFonts w:ascii="Garamond" w:hAnsi="Garamond" w:cs="Times New Roman"/>
          <w:b/>
          <w:bCs/>
        </w:rPr>
        <w:t>from any given community</w:t>
      </w:r>
      <w:r w:rsidR="005913EB" w:rsidRPr="0028042D">
        <w:rPr>
          <w:rFonts w:ascii="Garamond" w:hAnsi="Garamond" w:cs="Times New Roman"/>
          <w:b/>
          <w:bCs/>
        </w:rPr>
        <w:t xml:space="preserve">. </w:t>
      </w:r>
      <w:r>
        <w:rPr>
          <w:rFonts w:ascii="Garamond" w:hAnsi="Garamond" w:cs="Times New Roman"/>
        </w:rPr>
        <w:t>Partners for Places wants to spread resources around as much as possible. This means that an applying city should check with its county to make sure that they are not also applying, and vice versa.</w:t>
      </w:r>
      <w:r>
        <w:rPr>
          <w:rStyle w:val="FootnoteReference"/>
          <w:rFonts w:ascii="Garamond" w:hAnsi="Garamond" w:cs="Times New Roman"/>
        </w:rPr>
        <w:footnoteReference w:id="12"/>
      </w:r>
      <w:r>
        <w:rPr>
          <w:rFonts w:ascii="Garamond" w:hAnsi="Garamond" w:cs="Times New Roman"/>
        </w:rPr>
        <w:t xml:space="preserve"> </w:t>
      </w:r>
    </w:p>
    <w:p w14:paraId="02F72EC8" w14:textId="0B068D42" w:rsidR="005913EB" w:rsidRPr="0028042D" w:rsidRDefault="005913EB" w:rsidP="0028042D">
      <w:pPr>
        <w:pStyle w:val="ListParagraph"/>
        <w:numPr>
          <w:ilvl w:val="0"/>
          <w:numId w:val="24"/>
        </w:numPr>
        <w:tabs>
          <w:tab w:val="left" w:pos="0"/>
        </w:tabs>
        <w:spacing w:after="0"/>
        <w:jc w:val="both"/>
        <w:rPr>
          <w:rFonts w:ascii="Garamond" w:hAnsi="Garamond" w:cs="Times New Roman"/>
          <w:b/>
          <w:bCs/>
        </w:rPr>
      </w:pPr>
      <w:r w:rsidRPr="0028042D">
        <w:rPr>
          <w:rFonts w:ascii="Garamond" w:hAnsi="Garamond" w:cs="Times New Roman"/>
          <w:b/>
          <w:bCs/>
        </w:rPr>
        <w:t>The application is submitted by one of the partners</w:t>
      </w:r>
      <w:r w:rsidR="00B4270C" w:rsidRPr="0028042D">
        <w:rPr>
          <w:rFonts w:ascii="Garamond" w:hAnsi="Garamond" w:cs="Times New Roman"/>
          <w:b/>
          <w:bCs/>
        </w:rPr>
        <w:t>,</w:t>
      </w:r>
      <w:r w:rsidRPr="0028042D">
        <w:rPr>
          <w:rFonts w:ascii="Garamond" w:hAnsi="Garamond" w:cs="Times New Roman"/>
          <w:b/>
          <w:bCs/>
        </w:rPr>
        <w:t xml:space="preserve"> </w:t>
      </w:r>
      <w:r w:rsidR="00636980" w:rsidRPr="0028042D">
        <w:rPr>
          <w:rFonts w:ascii="Garamond" w:hAnsi="Garamond" w:cs="Times New Roman"/>
          <w:b/>
          <w:bCs/>
        </w:rPr>
        <w:t xml:space="preserve">with </w:t>
      </w:r>
      <w:r w:rsidRPr="0028042D">
        <w:rPr>
          <w:rFonts w:ascii="Garamond" w:hAnsi="Garamond" w:cs="Times New Roman"/>
          <w:b/>
          <w:bCs/>
        </w:rPr>
        <w:t>a grant recipient identified.</w:t>
      </w:r>
    </w:p>
    <w:p w14:paraId="295E691A" w14:textId="186AD714" w:rsidR="005913EB" w:rsidRPr="0028042D" w:rsidRDefault="005913EB" w:rsidP="0028042D">
      <w:pPr>
        <w:pStyle w:val="ListParagraph"/>
        <w:numPr>
          <w:ilvl w:val="1"/>
          <w:numId w:val="24"/>
        </w:numPr>
        <w:tabs>
          <w:tab w:val="left" w:pos="0"/>
        </w:tabs>
        <w:spacing w:after="0"/>
        <w:jc w:val="both"/>
        <w:rPr>
          <w:rFonts w:ascii="Garamond" w:hAnsi="Garamond" w:cs="Times New Roman"/>
        </w:rPr>
      </w:pPr>
      <w:r w:rsidRPr="0028042D">
        <w:rPr>
          <w:rFonts w:ascii="Garamond" w:hAnsi="Garamond" w:cs="Times New Roman"/>
        </w:rPr>
        <w:t xml:space="preserve">A 501c3 non-profit must be identified as the grant recipient, willing to accept and manage grant funds on behalf of the partners post-award. </w:t>
      </w:r>
      <w:r w:rsidR="002E435F">
        <w:rPr>
          <w:rFonts w:ascii="Garamond" w:hAnsi="Garamond" w:cs="Times New Roman"/>
        </w:rPr>
        <w:t xml:space="preserve">Grant funding can be used to cover </w:t>
      </w:r>
      <w:r w:rsidR="002E435F" w:rsidRPr="002E435F">
        <w:rPr>
          <w:rFonts w:ascii="Garamond" w:hAnsi="Garamond" w:cs="Times New Roman"/>
        </w:rPr>
        <w:t>the costs of administering and managing the grant</w:t>
      </w:r>
      <w:r w:rsidR="002E435F">
        <w:rPr>
          <w:rFonts w:ascii="Garamond" w:hAnsi="Garamond" w:cs="Times New Roman"/>
        </w:rPr>
        <w:t>.</w:t>
      </w:r>
    </w:p>
    <w:p w14:paraId="4509D6F6" w14:textId="3A39E589" w:rsidR="00567F1F" w:rsidRPr="00E1439C" w:rsidRDefault="00567F1F" w:rsidP="0028042D">
      <w:pPr>
        <w:tabs>
          <w:tab w:val="left" w:pos="0"/>
        </w:tabs>
        <w:spacing w:after="0" w:line="276" w:lineRule="auto"/>
        <w:jc w:val="both"/>
        <w:rPr>
          <w:rFonts w:ascii="Garamond" w:eastAsia="Garamond" w:hAnsi="Garamond" w:cs="Times New Roman"/>
          <w:b/>
          <w:color w:val="244061" w:themeColor="accent1" w:themeShade="80"/>
          <w:sz w:val="10"/>
          <w:szCs w:val="10"/>
        </w:rPr>
      </w:pPr>
    </w:p>
    <w:p w14:paraId="165D920E" w14:textId="521ECB82" w:rsidR="00AD3908" w:rsidRPr="0028042D" w:rsidRDefault="00AD3908" w:rsidP="0028042D">
      <w:pPr>
        <w:spacing w:after="0" w:line="276" w:lineRule="auto"/>
        <w:jc w:val="both"/>
        <w:rPr>
          <w:rFonts w:ascii="Garamond" w:eastAsia="Garamond" w:hAnsi="Garamond" w:cs="Times New Roman"/>
          <w:b/>
          <w:iCs/>
          <w:color w:val="auto"/>
          <w:sz w:val="22"/>
          <w:szCs w:val="22"/>
        </w:rPr>
      </w:pPr>
      <w:r w:rsidRPr="0028042D">
        <w:rPr>
          <w:rFonts w:ascii="Garamond" w:eastAsia="Garamond" w:hAnsi="Garamond" w:cs="Times New Roman"/>
          <w:b/>
          <w:iCs/>
          <w:color w:val="auto"/>
          <w:sz w:val="22"/>
          <w:szCs w:val="22"/>
        </w:rPr>
        <w:t xml:space="preserve">Review the </w:t>
      </w:r>
      <w:hyperlink r:id="rId15" w:history="1">
        <w:r w:rsidRPr="0060287B">
          <w:rPr>
            <w:rStyle w:val="Hyperlink"/>
            <w:rFonts w:ascii="Garamond" w:eastAsia="Garamond" w:hAnsi="Garamond" w:cs="Times New Roman"/>
            <w:b/>
            <w:iCs/>
            <w:color w:val="4F81BD" w:themeColor="accent1"/>
            <w:sz w:val="22"/>
            <w:szCs w:val="22"/>
            <w:u w:val="none"/>
          </w:rPr>
          <w:t>Partners for Places Application and Award Guidance</w:t>
        </w:r>
      </w:hyperlink>
      <w:r w:rsidRPr="0060287B">
        <w:rPr>
          <w:rFonts w:ascii="Garamond" w:eastAsia="Garamond" w:hAnsi="Garamond" w:cs="Times New Roman"/>
          <w:b/>
          <w:iCs/>
          <w:color w:val="4F81BD" w:themeColor="accent1"/>
          <w:sz w:val="22"/>
          <w:szCs w:val="22"/>
        </w:rPr>
        <w:t xml:space="preserve"> </w:t>
      </w:r>
      <w:r w:rsidRPr="0028042D">
        <w:rPr>
          <w:rFonts w:ascii="Garamond" w:eastAsia="Garamond" w:hAnsi="Garamond" w:cs="Times New Roman"/>
          <w:b/>
          <w:iCs/>
          <w:color w:val="auto"/>
          <w:sz w:val="22"/>
          <w:szCs w:val="22"/>
        </w:rPr>
        <w:t>for answers to frequent questions.</w:t>
      </w:r>
    </w:p>
    <w:p w14:paraId="5A278EDC" w14:textId="77777777" w:rsidR="00AD3908" w:rsidRPr="00E1439C" w:rsidRDefault="00AD3908" w:rsidP="0028042D">
      <w:pPr>
        <w:tabs>
          <w:tab w:val="left" w:pos="0"/>
        </w:tabs>
        <w:spacing w:after="0" w:line="276" w:lineRule="auto"/>
        <w:jc w:val="both"/>
        <w:rPr>
          <w:rFonts w:ascii="Garamond" w:eastAsia="Garamond" w:hAnsi="Garamond" w:cs="Times New Roman"/>
          <w:b/>
          <w:color w:val="244061" w:themeColor="accent1" w:themeShade="80"/>
          <w:sz w:val="10"/>
          <w:szCs w:val="10"/>
        </w:rPr>
      </w:pPr>
    </w:p>
    <w:p w14:paraId="7C44F442" w14:textId="756D7892" w:rsidR="002303B4" w:rsidRPr="0028042D" w:rsidRDefault="002303B4" w:rsidP="0028042D">
      <w:pPr>
        <w:tabs>
          <w:tab w:val="left" w:pos="0"/>
        </w:tabs>
        <w:spacing w:after="0" w:line="276" w:lineRule="auto"/>
        <w:jc w:val="both"/>
        <w:rPr>
          <w:rFonts w:ascii="Garamond" w:eastAsia="Garamond" w:hAnsi="Garamond" w:cs="Times New Roman"/>
          <w:b/>
          <w:color w:val="1F497D" w:themeColor="text2"/>
        </w:rPr>
      </w:pPr>
      <w:r w:rsidRPr="00C562CA">
        <w:rPr>
          <w:rFonts w:ascii="Garamond" w:eastAsia="Garamond" w:hAnsi="Garamond" w:cs="Times New Roman"/>
          <w:b/>
          <w:color w:val="1F497D" w:themeColor="text2"/>
        </w:rPr>
        <w:t>Submission Instructions</w:t>
      </w:r>
      <w:r w:rsidR="00887D32" w:rsidRPr="00C562CA">
        <w:rPr>
          <w:rFonts w:ascii="Garamond" w:eastAsia="Garamond" w:hAnsi="Garamond" w:cs="Times New Roman"/>
          <w:b/>
          <w:color w:val="1F497D" w:themeColor="text2"/>
        </w:rPr>
        <w:t xml:space="preserve">. </w:t>
      </w:r>
      <w:r w:rsidRPr="0028042D">
        <w:rPr>
          <w:rFonts w:ascii="Garamond" w:eastAsia="Garamond" w:hAnsi="Garamond" w:cs="Times New Roman"/>
          <w:color w:val="auto"/>
          <w:sz w:val="22"/>
          <w:szCs w:val="22"/>
        </w:rPr>
        <w:t xml:space="preserve">Applications are submitted via </w:t>
      </w:r>
      <w:r w:rsidR="004F3262">
        <w:rPr>
          <w:rFonts w:ascii="Garamond" w:eastAsia="Garamond" w:hAnsi="Garamond" w:cs="Times New Roman"/>
          <w:color w:val="auto"/>
          <w:sz w:val="22"/>
          <w:szCs w:val="22"/>
        </w:rPr>
        <w:t>email</w:t>
      </w:r>
      <w:r w:rsidRPr="0028042D">
        <w:rPr>
          <w:rFonts w:ascii="Garamond" w:eastAsia="Garamond" w:hAnsi="Garamond" w:cs="Times New Roman"/>
          <w:color w:val="auto"/>
          <w:sz w:val="22"/>
          <w:szCs w:val="22"/>
        </w:rPr>
        <w:t xml:space="preserve"> </w:t>
      </w:r>
      <w:r w:rsidR="004F3262" w:rsidRPr="0028042D">
        <w:rPr>
          <w:rFonts w:ascii="Garamond" w:eastAsia="Garamond" w:hAnsi="Garamond" w:cs="Times New Roman"/>
          <w:sz w:val="22"/>
          <w:szCs w:val="22"/>
        </w:rPr>
        <w:t xml:space="preserve">to </w:t>
      </w:r>
      <w:hyperlink r:id="rId16" w:history="1">
        <w:r w:rsidR="004F3262" w:rsidRPr="0028042D">
          <w:rPr>
            <w:rStyle w:val="Hyperlink"/>
            <w:rFonts w:ascii="Garamond" w:eastAsia="Garamond" w:hAnsi="Garamond" w:cs="Times New Roman"/>
            <w:color w:val="4F81BD" w:themeColor="accent1"/>
            <w:sz w:val="22"/>
            <w:szCs w:val="22"/>
            <w:u w:val="none"/>
          </w:rPr>
          <w:t>Ashley Quintana</w:t>
        </w:r>
      </w:hyperlink>
      <w:r w:rsidR="004F3262">
        <w:rPr>
          <w:rStyle w:val="Hyperlink"/>
          <w:rFonts w:ascii="Garamond" w:eastAsia="Garamond" w:hAnsi="Garamond" w:cs="Times New Roman"/>
          <w:color w:val="4F81BD" w:themeColor="accent1"/>
          <w:sz w:val="22"/>
          <w:szCs w:val="22"/>
          <w:u w:val="none"/>
        </w:rPr>
        <w:t xml:space="preserve"> </w:t>
      </w:r>
      <w:r w:rsidRPr="0028042D">
        <w:rPr>
          <w:rFonts w:ascii="Garamond" w:eastAsia="Garamond" w:hAnsi="Garamond" w:cs="Times New Roman"/>
          <w:color w:val="auto"/>
          <w:sz w:val="22"/>
          <w:szCs w:val="22"/>
        </w:rPr>
        <w:t xml:space="preserve">by </w:t>
      </w:r>
      <w:r w:rsidRPr="0028042D">
        <w:rPr>
          <w:rFonts w:ascii="Garamond" w:eastAsia="Garamond" w:hAnsi="Garamond" w:cs="Times New Roman"/>
          <w:b/>
          <w:bCs/>
          <w:color w:val="auto"/>
          <w:sz w:val="22"/>
          <w:szCs w:val="22"/>
        </w:rPr>
        <w:t>February 2</w:t>
      </w:r>
      <w:r w:rsidR="00705E2A">
        <w:rPr>
          <w:rFonts w:ascii="Garamond" w:eastAsia="Garamond" w:hAnsi="Garamond" w:cs="Times New Roman"/>
          <w:b/>
          <w:bCs/>
          <w:color w:val="auto"/>
          <w:sz w:val="22"/>
          <w:szCs w:val="22"/>
        </w:rPr>
        <w:t>8</w:t>
      </w:r>
      <w:r w:rsidRPr="0028042D">
        <w:rPr>
          <w:rFonts w:ascii="Garamond" w:eastAsia="Garamond" w:hAnsi="Garamond" w:cs="Times New Roman"/>
          <w:b/>
          <w:bCs/>
          <w:color w:val="auto"/>
          <w:sz w:val="22"/>
          <w:szCs w:val="22"/>
        </w:rPr>
        <w:t>, 202</w:t>
      </w:r>
      <w:r w:rsidR="00705E2A">
        <w:rPr>
          <w:rFonts w:ascii="Garamond" w:eastAsia="Garamond" w:hAnsi="Garamond" w:cs="Times New Roman"/>
          <w:b/>
          <w:bCs/>
          <w:color w:val="auto"/>
          <w:sz w:val="22"/>
          <w:szCs w:val="22"/>
        </w:rPr>
        <w:t>5</w:t>
      </w:r>
      <w:r w:rsidRPr="0028042D">
        <w:rPr>
          <w:rFonts w:ascii="Garamond" w:eastAsia="Garamond" w:hAnsi="Garamond" w:cs="Times New Roman"/>
          <w:color w:val="auto"/>
          <w:sz w:val="22"/>
          <w:szCs w:val="22"/>
        </w:rPr>
        <w:t xml:space="preserve">. </w:t>
      </w:r>
      <w:r w:rsidRPr="0028042D">
        <w:rPr>
          <w:rFonts w:ascii="Garamond" w:eastAsia="Garamond" w:hAnsi="Garamond" w:cs="Times New Roman"/>
          <w:sz w:val="22"/>
          <w:szCs w:val="22"/>
        </w:rPr>
        <w:t xml:space="preserve">If a submission confirmation is not received within 24 hours of the due date, please reach out to </w:t>
      </w:r>
      <w:hyperlink r:id="rId17" w:history="1">
        <w:r w:rsidRPr="0028042D">
          <w:rPr>
            <w:rStyle w:val="Hyperlink"/>
            <w:rFonts w:ascii="Garamond" w:eastAsia="Garamond" w:hAnsi="Garamond" w:cs="Times New Roman"/>
            <w:color w:val="4F81BD" w:themeColor="accent1"/>
            <w:sz w:val="22"/>
            <w:szCs w:val="22"/>
            <w:u w:val="none"/>
          </w:rPr>
          <w:t>Ashley Quintana</w:t>
        </w:r>
      </w:hyperlink>
      <w:r w:rsidRPr="0028042D">
        <w:rPr>
          <w:rStyle w:val="Hyperlink"/>
          <w:rFonts w:ascii="Garamond" w:eastAsia="Garamond" w:hAnsi="Garamond" w:cs="Times New Roman"/>
          <w:color w:val="4F81BD" w:themeColor="accent1"/>
          <w:sz w:val="22"/>
          <w:szCs w:val="22"/>
          <w:u w:val="none"/>
        </w:rPr>
        <w:t xml:space="preserve"> </w:t>
      </w:r>
      <w:r w:rsidRPr="0028042D">
        <w:rPr>
          <w:rFonts w:ascii="Garamond" w:eastAsia="Garamond" w:hAnsi="Garamond" w:cs="Times New Roman"/>
          <w:sz w:val="22"/>
          <w:szCs w:val="22"/>
        </w:rPr>
        <w:t>to ensure the application was processed.</w:t>
      </w:r>
      <w:r w:rsidR="00636980" w:rsidRPr="0028042D">
        <w:rPr>
          <w:rFonts w:ascii="Garamond" w:eastAsia="Garamond" w:hAnsi="Garamond" w:cs="Times New Roman"/>
          <w:color w:val="auto"/>
          <w:sz w:val="22"/>
          <w:szCs w:val="22"/>
        </w:rPr>
        <w:t xml:space="preserve"> </w:t>
      </w:r>
      <w:r w:rsidRPr="0028042D">
        <w:rPr>
          <w:rFonts w:ascii="Garamond" w:eastAsia="Garamond" w:hAnsi="Garamond" w:cs="Times New Roman"/>
          <w:b/>
          <w:bCs/>
          <w:color w:val="auto"/>
          <w:sz w:val="22"/>
          <w:szCs w:val="22"/>
        </w:rPr>
        <w:t xml:space="preserve">When ready to apply, </w:t>
      </w:r>
      <w:r w:rsidR="00B64B99">
        <w:rPr>
          <w:rStyle w:val="Hyperlink"/>
          <w:rFonts w:ascii="Garamond" w:eastAsia="Garamond" w:hAnsi="Garamond" w:cs="Times New Roman"/>
          <w:b/>
          <w:bCs/>
          <w:color w:val="auto"/>
          <w:sz w:val="22"/>
          <w:szCs w:val="22"/>
          <w:u w:val="none"/>
        </w:rPr>
        <w:t>download</w:t>
      </w:r>
      <w:r w:rsidRPr="0028042D">
        <w:rPr>
          <w:rStyle w:val="Hyperlink"/>
          <w:rFonts w:ascii="Garamond" w:eastAsia="Garamond" w:hAnsi="Garamond" w:cs="Times New Roman"/>
          <w:b/>
          <w:bCs/>
          <w:color w:val="auto"/>
          <w:sz w:val="22"/>
          <w:szCs w:val="22"/>
          <w:u w:val="none"/>
        </w:rPr>
        <w:t xml:space="preserve"> the application form</w:t>
      </w:r>
      <w:r w:rsidR="00366DB6">
        <w:rPr>
          <w:rStyle w:val="Hyperlink"/>
          <w:rFonts w:ascii="Garamond" w:eastAsia="Garamond" w:hAnsi="Garamond" w:cs="Times New Roman"/>
          <w:b/>
          <w:bCs/>
          <w:color w:val="auto"/>
          <w:sz w:val="22"/>
          <w:szCs w:val="22"/>
          <w:u w:val="none"/>
        </w:rPr>
        <w:t xml:space="preserve"> and </w:t>
      </w:r>
      <w:r w:rsidR="00833A1B">
        <w:rPr>
          <w:rStyle w:val="Hyperlink"/>
          <w:rFonts w:ascii="Garamond" w:eastAsia="Garamond" w:hAnsi="Garamond" w:cs="Times New Roman"/>
          <w:b/>
          <w:bCs/>
          <w:color w:val="auto"/>
          <w:sz w:val="22"/>
          <w:szCs w:val="22"/>
          <w:u w:val="none"/>
        </w:rPr>
        <w:t xml:space="preserve">associated </w:t>
      </w:r>
      <w:r w:rsidR="00366DB6">
        <w:rPr>
          <w:rStyle w:val="Hyperlink"/>
          <w:rFonts w:ascii="Garamond" w:eastAsia="Garamond" w:hAnsi="Garamond" w:cs="Times New Roman"/>
          <w:b/>
          <w:bCs/>
          <w:color w:val="auto"/>
          <w:sz w:val="22"/>
          <w:szCs w:val="22"/>
          <w:u w:val="none"/>
        </w:rPr>
        <w:t>budget form</w:t>
      </w:r>
      <w:r w:rsidR="00833A1B">
        <w:rPr>
          <w:rStyle w:val="Hyperlink"/>
          <w:rFonts w:ascii="Garamond" w:eastAsia="Garamond" w:hAnsi="Garamond" w:cs="Times New Roman"/>
          <w:b/>
          <w:bCs/>
          <w:color w:val="auto"/>
          <w:sz w:val="22"/>
          <w:szCs w:val="22"/>
          <w:u w:val="none"/>
        </w:rPr>
        <w:t xml:space="preserve"> directly from the </w:t>
      </w:r>
      <w:r w:rsidR="00833A1B" w:rsidRPr="00833A1B">
        <w:rPr>
          <w:rFonts w:ascii="Garamond" w:hAnsi="Garamond" w:cs="Times New Roman"/>
          <w:b/>
          <w:color w:val="auto"/>
          <w:sz w:val="22"/>
          <w:szCs w:val="22"/>
        </w:rPr>
        <w:t>Partners for Places</w:t>
      </w:r>
      <w:r w:rsidR="00833A1B">
        <w:rPr>
          <w:rStyle w:val="Hyperlink"/>
          <w:rFonts w:ascii="Garamond" w:eastAsia="Garamond" w:hAnsi="Garamond" w:cs="Times New Roman"/>
          <w:b/>
          <w:bCs/>
          <w:color w:val="auto"/>
          <w:sz w:val="22"/>
          <w:szCs w:val="22"/>
          <w:u w:val="none"/>
        </w:rPr>
        <w:t xml:space="preserve"> </w:t>
      </w:r>
      <w:hyperlink r:id="rId18" w:history="1">
        <w:r w:rsidR="00833A1B" w:rsidRPr="00833A1B">
          <w:rPr>
            <w:rStyle w:val="Hyperlink"/>
            <w:rFonts w:ascii="Garamond" w:eastAsia="Garamond" w:hAnsi="Garamond" w:cs="Times New Roman"/>
            <w:b/>
            <w:bCs/>
            <w:color w:val="4F81BD" w:themeColor="accent1"/>
            <w:sz w:val="22"/>
            <w:szCs w:val="22"/>
            <w:u w:val="none"/>
          </w:rPr>
          <w:t>website</w:t>
        </w:r>
      </w:hyperlink>
      <w:r w:rsidRPr="0028042D">
        <w:rPr>
          <w:rStyle w:val="Hyperlink"/>
          <w:rFonts w:ascii="Garamond" w:eastAsia="Garamond" w:hAnsi="Garamond" w:cs="Times New Roman"/>
          <w:b/>
          <w:bCs/>
          <w:color w:val="auto"/>
          <w:sz w:val="22"/>
          <w:szCs w:val="22"/>
          <w:u w:val="none"/>
        </w:rPr>
        <w:t>.</w:t>
      </w:r>
      <w:r w:rsidR="00833A1B">
        <w:rPr>
          <w:rStyle w:val="Hyperlink"/>
          <w:rFonts w:ascii="Garamond" w:eastAsia="Garamond" w:hAnsi="Garamond" w:cs="Times New Roman"/>
          <w:b/>
          <w:bCs/>
          <w:color w:val="auto"/>
          <w:sz w:val="22"/>
          <w:szCs w:val="22"/>
          <w:u w:val="none"/>
        </w:rPr>
        <w:t xml:space="preserve"> </w:t>
      </w:r>
    </w:p>
    <w:p w14:paraId="06AF7D2F" w14:textId="77777777" w:rsidR="00126595" w:rsidRPr="00E1439C" w:rsidRDefault="00126595" w:rsidP="0028042D">
      <w:pPr>
        <w:tabs>
          <w:tab w:val="left" w:pos="0"/>
        </w:tabs>
        <w:spacing w:after="0" w:line="276" w:lineRule="auto"/>
        <w:jc w:val="both"/>
        <w:rPr>
          <w:rFonts w:ascii="Garamond" w:eastAsia="Garamond" w:hAnsi="Garamond" w:cs="Times New Roman"/>
          <w:bCs/>
          <w:color w:val="1F497D" w:themeColor="text2"/>
          <w:sz w:val="10"/>
          <w:szCs w:val="10"/>
        </w:rPr>
      </w:pPr>
    </w:p>
    <w:p w14:paraId="55C2F5A0" w14:textId="6A6C11D3" w:rsidR="00567F1F" w:rsidRPr="0028042D" w:rsidRDefault="00AD3908" w:rsidP="0028042D">
      <w:pPr>
        <w:tabs>
          <w:tab w:val="left" w:pos="0"/>
        </w:tabs>
        <w:spacing w:after="0" w:line="276" w:lineRule="auto"/>
        <w:jc w:val="both"/>
        <w:rPr>
          <w:rFonts w:ascii="Garamond" w:eastAsia="Garamond" w:hAnsi="Garamond" w:cs="Times New Roman"/>
          <w:b/>
          <w:color w:val="1F497D" w:themeColor="text2"/>
        </w:rPr>
      </w:pPr>
      <w:r w:rsidRPr="00C562CA">
        <w:rPr>
          <w:rFonts w:ascii="Garamond" w:eastAsia="Garamond" w:hAnsi="Garamond" w:cs="Times New Roman"/>
          <w:b/>
          <w:color w:val="1F497D" w:themeColor="text2"/>
        </w:rPr>
        <w:t>Selection Process</w:t>
      </w:r>
      <w:r w:rsidR="00887D32" w:rsidRPr="00C562CA">
        <w:rPr>
          <w:rFonts w:ascii="Garamond" w:eastAsia="Garamond" w:hAnsi="Garamond" w:cs="Times New Roman"/>
          <w:b/>
          <w:color w:val="1F497D" w:themeColor="text2"/>
        </w:rPr>
        <w:t xml:space="preserve">. </w:t>
      </w:r>
      <w:r w:rsidR="00E76237" w:rsidRPr="0028042D">
        <w:rPr>
          <w:rFonts w:ascii="Garamond" w:eastAsia="Garamond" w:hAnsi="Garamond" w:cs="Times New Roman"/>
          <w:sz w:val="22"/>
          <w:szCs w:val="22"/>
        </w:rPr>
        <w:t>A</w:t>
      </w:r>
      <w:r w:rsidRPr="0028042D">
        <w:rPr>
          <w:rFonts w:ascii="Garamond" w:eastAsia="Garamond" w:hAnsi="Garamond" w:cs="Times New Roman"/>
          <w:sz w:val="22"/>
          <w:szCs w:val="22"/>
        </w:rPr>
        <w:t xml:space="preserve">ll applications are reviewed by The Funders Network </w:t>
      </w:r>
      <w:r w:rsidR="00E1439C">
        <w:rPr>
          <w:rFonts w:ascii="Garamond" w:eastAsia="Garamond" w:hAnsi="Garamond" w:cs="Times New Roman"/>
          <w:sz w:val="22"/>
          <w:szCs w:val="22"/>
        </w:rPr>
        <w:t>f</w:t>
      </w:r>
      <w:r w:rsidRPr="0028042D">
        <w:rPr>
          <w:rFonts w:ascii="Garamond" w:eastAsia="Garamond" w:hAnsi="Garamond" w:cs="Times New Roman"/>
          <w:sz w:val="22"/>
          <w:szCs w:val="22"/>
        </w:rPr>
        <w:t xml:space="preserve">or eligibility. Those who meet all eligibility criteria are shared with the Partners for Places Selection Committee. Committee members use the Selection Criteria </w:t>
      </w:r>
      <w:hyperlink r:id="rId19" w:history="1">
        <w:r w:rsidRPr="009F2D48">
          <w:rPr>
            <w:rStyle w:val="Hyperlink"/>
            <w:rFonts w:ascii="Garamond" w:eastAsia="Garamond" w:hAnsi="Garamond" w:cs="Times New Roman"/>
            <w:color w:val="548DD4" w:themeColor="text2" w:themeTint="99"/>
            <w:sz w:val="22"/>
            <w:szCs w:val="22"/>
            <w:u w:val="none"/>
          </w:rPr>
          <w:t>here</w:t>
        </w:r>
      </w:hyperlink>
      <w:r w:rsidRPr="0028042D">
        <w:rPr>
          <w:rFonts w:ascii="Garamond" w:eastAsia="Garamond" w:hAnsi="Garamond" w:cs="Times New Roman"/>
          <w:sz w:val="22"/>
          <w:szCs w:val="22"/>
        </w:rPr>
        <w:t xml:space="preserve"> to consider investments. The Committee meets to discuss and vote on awards. </w:t>
      </w:r>
    </w:p>
    <w:p w14:paraId="536F1637" w14:textId="77777777" w:rsidR="00126595" w:rsidRPr="00E1439C" w:rsidRDefault="00126595" w:rsidP="0028042D">
      <w:pPr>
        <w:pStyle w:val="Heading4"/>
        <w:spacing w:before="0" w:after="0" w:line="276" w:lineRule="auto"/>
        <w:jc w:val="both"/>
        <w:rPr>
          <w:rFonts w:ascii="Garamond" w:eastAsia="Garamond" w:hAnsi="Garamond" w:cs="Times New Roman"/>
          <w:color w:val="4F81BD" w:themeColor="accent1"/>
          <w:sz w:val="10"/>
          <w:szCs w:val="10"/>
        </w:rPr>
      </w:pPr>
    </w:p>
    <w:p w14:paraId="54EE977D" w14:textId="16B1E32A" w:rsidR="00E76237" w:rsidRPr="0028042D" w:rsidRDefault="007C6BFF" w:rsidP="0028042D">
      <w:pPr>
        <w:pStyle w:val="Heading4"/>
        <w:spacing w:before="0" w:after="0" w:line="276" w:lineRule="auto"/>
        <w:jc w:val="both"/>
        <w:rPr>
          <w:rFonts w:ascii="Garamond" w:eastAsia="Garamond" w:hAnsi="Garamond" w:cs="Times New Roman"/>
          <w:b w:val="0"/>
          <w:bCs/>
          <w:color w:val="1F497D" w:themeColor="text2"/>
        </w:rPr>
      </w:pPr>
      <w:r w:rsidRPr="00C562CA">
        <w:rPr>
          <w:rFonts w:ascii="Garamond" w:eastAsia="Garamond" w:hAnsi="Garamond" w:cs="Times New Roman"/>
          <w:color w:val="1F497D" w:themeColor="text2"/>
        </w:rPr>
        <w:t xml:space="preserve">Proposal </w:t>
      </w:r>
      <w:r w:rsidR="00E76237" w:rsidRPr="00C562CA">
        <w:rPr>
          <w:rFonts w:ascii="Garamond" w:eastAsia="Garamond" w:hAnsi="Garamond" w:cs="Times New Roman"/>
          <w:color w:val="1F497D" w:themeColor="text2"/>
        </w:rPr>
        <w:t>Technical Assistance</w:t>
      </w:r>
      <w:r w:rsidR="00887D32" w:rsidRPr="00C562CA">
        <w:rPr>
          <w:rFonts w:ascii="Garamond" w:eastAsia="Garamond" w:hAnsi="Garamond" w:cs="Times New Roman"/>
          <w:color w:val="1F497D" w:themeColor="text2"/>
        </w:rPr>
        <w:t xml:space="preserve">. </w:t>
      </w:r>
      <w:r w:rsidR="00E76237" w:rsidRPr="0028042D">
        <w:rPr>
          <w:rFonts w:ascii="Garamond" w:eastAsia="Garamond" w:hAnsi="Garamond" w:cs="Times New Roman"/>
          <w:b w:val="0"/>
          <w:bCs/>
          <w:color w:val="auto"/>
          <w:sz w:val="22"/>
          <w:szCs w:val="22"/>
        </w:rPr>
        <w:t xml:space="preserve">Partners for Places wants all applications to be as strong and successful as possible. To that end, technical assistance (TA) is available to those who are considering an application submission. To request TA, first read the </w:t>
      </w:r>
      <w:hyperlink r:id="rId20" w:history="1">
        <w:r w:rsidR="00E76237" w:rsidRPr="00D668DC">
          <w:rPr>
            <w:rStyle w:val="Hyperlink"/>
            <w:rFonts w:ascii="Garamond" w:eastAsia="Garamond" w:hAnsi="Garamond" w:cs="Times New Roman"/>
            <w:b w:val="0"/>
            <w:color w:val="4F81BD" w:themeColor="accent1"/>
            <w:sz w:val="22"/>
            <w:szCs w:val="22"/>
            <w:u w:val="none"/>
          </w:rPr>
          <w:t>Partners for Places Application and Award Guidance</w:t>
        </w:r>
      </w:hyperlink>
      <w:r w:rsidR="00E76237" w:rsidRPr="00D668DC">
        <w:rPr>
          <w:rStyle w:val="Hyperlink"/>
          <w:color w:val="4F81BD" w:themeColor="accent1"/>
          <w:u w:val="none"/>
        </w:rPr>
        <w:t xml:space="preserve"> </w:t>
      </w:r>
      <w:r w:rsidR="00E76237" w:rsidRPr="00D668DC">
        <w:rPr>
          <w:rFonts w:ascii="Garamond" w:eastAsia="Garamond" w:hAnsi="Garamond" w:cs="Times New Roman"/>
          <w:b w:val="0"/>
          <w:bCs/>
          <w:color w:val="auto"/>
          <w:sz w:val="22"/>
          <w:szCs w:val="22"/>
        </w:rPr>
        <w:t>document</w:t>
      </w:r>
      <w:r w:rsidR="00E76237" w:rsidRPr="0028042D">
        <w:rPr>
          <w:rFonts w:ascii="Garamond" w:eastAsia="Garamond" w:hAnsi="Garamond" w:cs="Times New Roman"/>
          <w:b w:val="0"/>
          <w:bCs/>
          <w:color w:val="auto"/>
          <w:sz w:val="22"/>
          <w:szCs w:val="22"/>
        </w:rPr>
        <w:t>. If questions remain, contact:</w:t>
      </w:r>
    </w:p>
    <w:p w14:paraId="60367CFC" w14:textId="146D2029" w:rsidR="00E76237" w:rsidRPr="0028042D" w:rsidRDefault="00000000" w:rsidP="0028042D">
      <w:pPr>
        <w:pStyle w:val="ListParagraph"/>
        <w:numPr>
          <w:ilvl w:val="0"/>
          <w:numId w:val="10"/>
        </w:numPr>
        <w:tabs>
          <w:tab w:val="left" w:pos="0"/>
        </w:tabs>
        <w:spacing w:after="0"/>
        <w:jc w:val="both"/>
        <w:rPr>
          <w:rFonts w:ascii="Garamond" w:eastAsia="Garamond" w:hAnsi="Garamond" w:cs="Times New Roman"/>
        </w:rPr>
      </w:pPr>
      <w:hyperlink r:id="rId21" w:history="1">
        <w:r w:rsidR="00E76237" w:rsidRPr="0028042D">
          <w:rPr>
            <w:rStyle w:val="Hyperlink"/>
            <w:rFonts w:ascii="Garamond" w:eastAsia="Garamond" w:hAnsi="Garamond" w:cs="Times New Roman"/>
            <w:color w:val="4F81BD" w:themeColor="accent1"/>
            <w:u w:val="none"/>
          </w:rPr>
          <w:t>Ashley Quintana</w:t>
        </w:r>
      </w:hyperlink>
      <w:r w:rsidR="00E76237" w:rsidRPr="0028042D">
        <w:rPr>
          <w:rFonts w:ascii="Garamond" w:eastAsia="Garamond" w:hAnsi="Garamond" w:cs="Times New Roman"/>
          <w:color w:val="1F497D" w:themeColor="text2"/>
        </w:rPr>
        <w:t xml:space="preserve"> </w:t>
      </w:r>
      <w:r w:rsidR="00E76237" w:rsidRPr="0028042D">
        <w:rPr>
          <w:rFonts w:ascii="Garamond" w:eastAsia="Garamond" w:hAnsi="Garamond" w:cs="Times New Roman"/>
        </w:rPr>
        <w:t>with any eligibility or submission questions</w:t>
      </w:r>
      <w:r w:rsidR="00636980" w:rsidRPr="0028042D">
        <w:rPr>
          <w:rFonts w:ascii="Garamond" w:eastAsia="Garamond" w:hAnsi="Garamond" w:cs="Times New Roman"/>
        </w:rPr>
        <w:t>, or if additional support is needed while navigating this application.</w:t>
      </w:r>
    </w:p>
    <w:p w14:paraId="42F3CA59" w14:textId="0856CFB5" w:rsidR="0087272A" w:rsidRDefault="00000000" w:rsidP="0028042D">
      <w:pPr>
        <w:pStyle w:val="ListParagraph"/>
        <w:numPr>
          <w:ilvl w:val="0"/>
          <w:numId w:val="10"/>
        </w:numPr>
        <w:tabs>
          <w:tab w:val="left" w:pos="0"/>
        </w:tabs>
        <w:spacing w:after="0"/>
        <w:jc w:val="both"/>
        <w:rPr>
          <w:rFonts w:ascii="Garamond" w:eastAsia="Garamond" w:hAnsi="Garamond" w:cs="Times New Roman"/>
        </w:rPr>
      </w:pPr>
      <w:hyperlink r:id="rId22" w:history="1">
        <w:r w:rsidR="00E76237" w:rsidRPr="0028042D">
          <w:rPr>
            <w:rStyle w:val="Hyperlink"/>
            <w:rFonts w:ascii="Garamond" w:eastAsia="Garamond" w:hAnsi="Garamond" w:cs="Times New Roman"/>
            <w:color w:val="4F81BD" w:themeColor="accent1"/>
            <w:u w:val="none"/>
          </w:rPr>
          <w:t>Susanna Sutherland</w:t>
        </w:r>
      </w:hyperlink>
      <w:r w:rsidR="00E76237" w:rsidRPr="0028042D">
        <w:rPr>
          <w:rFonts w:ascii="Garamond" w:eastAsia="Garamond" w:hAnsi="Garamond" w:cs="Times New Roman"/>
        </w:rPr>
        <w:t xml:space="preserve"> for help with application development, like troubleshooting or testing the applicability of a proposed planning process or project implementation design.</w:t>
      </w:r>
    </w:p>
    <w:p w14:paraId="2ACAEBC0" w14:textId="77777777" w:rsidR="00307F7B" w:rsidRPr="00C562CA" w:rsidRDefault="00307F7B" w:rsidP="00307F7B">
      <w:pPr>
        <w:tabs>
          <w:tab w:val="left" w:pos="0"/>
        </w:tabs>
        <w:spacing w:after="0"/>
        <w:jc w:val="both"/>
        <w:rPr>
          <w:rFonts w:ascii="Garamond" w:eastAsia="Garamond" w:hAnsi="Garamond" w:cs="Times New Roman"/>
          <w:sz w:val="10"/>
          <w:szCs w:val="10"/>
        </w:rPr>
      </w:pPr>
    </w:p>
    <w:p w14:paraId="50AE3303" w14:textId="621233AC" w:rsidR="00F92EA5" w:rsidRDefault="00307F7B" w:rsidP="00F92EA5">
      <w:pPr>
        <w:tabs>
          <w:tab w:val="left" w:pos="0"/>
        </w:tabs>
        <w:spacing w:after="0" w:line="276" w:lineRule="auto"/>
        <w:jc w:val="both"/>
        <w:rPr>
          <w:rFonts w:ascii="Garamond" w:eastAsia="Garamond" w:hAnsi="Garamond" w:cs="Times New Roman"/>
          <w:bCs/>
          <w:color w:val="auto"/>
          <w:sz w:val="22"/>
          <w:szCs w:val="22"/>
        </w:rPr>
      </w:pPr>
      <w:r w:rsidRPr="007C6BFF">
        <w:rPr>
          <w:rFonts w:ascii="Garamond" w:eastAsia="Garamond" w:hAnsi="Garamond" w:cs="Times New Roman"/>
          <w:b/>
          <w:bCs/>
          <w:color w:val="1F497D" w:themeColor="text2"/>
        </w:rPr>
        <w:t xml:space="preserve">Awarded </w:t>
      </w:r>
      <w:r w:rsidR="007C6BFF">
        <w:rPr>
          <w:rFonts w:ascii="Garamond" w:eastAsia="Garamond" w:hAnsi="Garamond" w:cs="Times New Roman"/>
          <w:b/>
          <w:bCs/>
          <w:color w:val="1F497D" w:themeColor="text2"/>
        </w:rPr>
        <w:t>Technical Assistance</w:t>
      </w:r>
      <w:r w:rsidRPr="007C6BFF">
        <w:rPr>
          <w:rFonts w:ascii="Garamond" w:eastAsia="Garamond" w:hAnsi="Garamond" w:cs="Times New Roman"/>
          <w:b/>
          <w:bCs/>
          <w:color w:val="1F497D" w:themeColor="text2"/>
        </w:rPr>
        <w:t>.</w:t>
      </w:r>
      <w:r w:rsidRPr="007C6BFF">
        <w:rPr>
          <w:rFonts w:ascii="Garamond" w:eastAsia="Garamond" w:hAnsi="Garamond" w:cs="Times New Roman"/>
          <w:color w:val="1F497D" w:themeColor="text2"/>
        </w:rPr>
        <w:t xml:space="preserve"> </w:t>
      </w:r>
      <w:r w:rsidRPr="00BA798F">
        <w:rPr>
          <w:rFonts w:ascii="Garamond" w:eastAsia="Garamond" w:hAnsi="Garamond" w:cs="Times New Roman"/>
          <w:color w:val="000000" w:themeColor="text1"/>
          <w:sz w:val="22"/>
          <w:szCs w:val="22"/>
        </w:rPr>
        <w:t xml:space="preserve">All </w:t>
      </w:r>
      <w:r w:rsidR="007F0346">
        <w:rPr>
          <w:rFonts w:ascii="Garamond" w:eastAsia="Garamond" w:hAnsi="Garamond" w:cs="Times New Roman"/>
          <w:color w:val="000000" w:themeColor="text1"/>
          <w:sz w:val="22"/>
          <w:szCs w:val="22"/>
        </w:rPr>
        <w:t>new</w:t>
      </w:r>
      <w:r w:rsidRPr="00BA798F">
        <w:rPr>
          <w:rFonts w:ascii="Garamond" w:eastAsia="Garamond" w:hAnsi="Garamond" w:cs="Times New Roman"/>
          <w:color w:val="000000" w:themeColor="text1"/>
          <w:sz w:val="22"/>
          <w:szCs w:val="22"/>
        </w:rPr>
        <w:t xml:space="preserve"> </w:t>
      </w:r>
      <w:r w:rsidR="007F0346">
        <w:rPr>
          <w:rFonts w:ascii="Garamond" w:eastAsia="Garamond" w:hAnsi="Garamond" w:cs="Times New Roman"/>
          <w:color w:val="000000" w:themeColor="text1"/>
          <w:sz w:val="22"/>
          <w:szCs w:val="22"/>
        </w:rPr>
        <w:t>grantees</w:t>
      </w:r>
      <w:r w:rsidRPr="00BA798F">
        <w:rPr>
          <w:rFonts w:ascii="Garamond" w:eastAsia="Garamond" w:hAnsi="Garamond" w:cs="Times New Roman"/>
          <w:color w:val="000000" w:themeColor="text1"/>
          <w:sz w:val="22"/>
          <w:szCs w:val="22"/>
        </w:rPr>
        <w:t xml:space="preserve"> </w:t>
      </w:r>
      <w:r w:rsidR="0039475A">
        <w:rPr>
          <w:rFonts w:ascii="Garamond" w:eastAsia="Garamond" w:hAnsi="Garamond" w:cs="Times New Roman"/>
          <w:color w:val="000000" w:themeColor="text1"/>
          <w:sz w:val="22"/>
          <w:szCs w:val="22"/>
        </w:rPr>
        <w:t>are</w:t>
      </w:r>
      <w:r w:rsidRPr="00BA798F">
        <w:rPr>
          <w:rFonts w:ascii="Garamond" w:eastAsia="Garamond" w:hAnsi="Garamond" w:cs="Times New Roman"/>
          <w:color w:val="000000" w:themeColor="text1"/>
          <w:sz w:val="22"/>
          <w:szCs w:val="22"/>
        </w:rPr>
        <w:t xml:space="preserve"> </w:t>
      </w:r>
      <w:r w:rsidRPr="0039475A">
        <w:rPr>
          <w:rFonts w:ascii="Garamond" w:eastAsia="Garamond" w:hAnsi="Garamond" w:cs="Times New Roman"/>
          <w:color w:val="000000" w:themeColor="text1"/>
          <w:sz w:val="22"/>
          <w:szCs w:val="22"/>
        </w:rPr>
        <w:t xml:space="preserve">required </w:t>
      </w:r>
      <w:r w:rsidRPr="00BA798F">
        <w:rPr>
          <w:rFonts w:ascii="Garamond" w:eastAsia="Garamond" w:hAnsi="Garamond" w:cs="Times New Roman"/>
          <w:color w:val="000000" w:themeColor="text1"/>
          <w:sz w:val="22"/>
          <w:szCs w:val="22"/>
        </w:rPr>
        <w:t xml:space="preserve">to </w:t>
      </w:r>
      <w:r w:rsidR="00F92EA5">
        <w:rPr>
          <w:rFonts w:ascii="Garamond" w:eastAsia="Garamond" w:hAnsi="Garamond" w:cs="Times New Roman"/>
          <w:color w:val="000000" w:themeColor="text1"/>
          <w:sz w:val="22"/>
          <w:szCs w:val="22"/>
        </w:rPr>
        <w:t>attend</w:t>
      </w:r>
      <w:r w:rsidR="00F92EA5">
        <w:rPr>
          <w:rFonts w:ascii="Garamond" w:eastAsia="Garamond" w:hAnsi="Garamond" w:cs="Times New Roman"/>
          <w:bCs/>
          <w:color w:val="auto"/>
          <w:sz w:val="22"/>
          <w:szCs w:val="22"/>
        </w:rPr>
        <w:t>:</w:t>
      </w:r>
      <w:r w:rsidR="00710B83">
        <w:rPr>
          <w:rStyle w:val="FootnoteReference"/>
          <w:rFonts w:ascii="Garamond" w:eastAsia="Garamond" w:hAnsi="Garamond" w:cs="Times New Roman"/>
          <w:bCs/>
          <w:color w:val="auto"/>
          <w:sz w:val="22"/>
          <w:szCs w:val="22"/>
        </w:rPr>
        <w:footnoteReference w:id="13"/>
      </w:r>
      <w:r w:rsidR="00F92EA5" w:rsidRPr="00F92EA5">
        <w:rPr>
          <w:rFonts w:ascii="Garamond" w:eastAsia="Garamond" w:hAnsi="Garamond" w:cs="Times New Roman"/>
          <w:bCs/>
          <w:color w:val="auto"/>
          <w:sz w:val="22"/>
          <w:szCs w:val="22"/>
        </w:rPr>
        <w:t xml:space="preserve"> </w:t>
      </w:r>
    </w:p>
    <w:p w14:paraId="5D85AC34" w14:textId="3FC31DEF" w:rsidR="00BA798F" w:rsidRPr="009F76E4" w:rsidRDefault="00F92EA5" w:rsidP="009F76E4">
      <w:pPr>
        <w:pStyle w:val="ListParagraph"/>
        <w:numPr>
          <w:ilvl w:val="0"/>
          <w:numId w:val="34"/>
        </w:numPr>
        <w:tabs>
          <w:tab w:val="left" w:pos="0"/>
        </w:tabs>
        <w:spacing w:after="0"/>
        <w:jc w:val="both"/>
        <w:rPr>
          <w:rFonts w:ascii="Garamond" w:eastAsia="Garamond" w:hAnsi="Garamond" w:cs="Times New Roman"/>
          <w:color w:val="000000" w:themeColor="text1"/>
        </w:rPr>
      </w:pPr>
      <w:r w:rsidRPr="009F76E4">
        <w:rPr>
          <w:rFonts w:ascii="Garamond" w:eastAsia="Garamond" w:hAnsi="Garamond" w:cs="Times New Roman"/>
          <w:b/>
          <w:bCs/>
          <w:color w:val="000000" w:themeColor="text1"/>
        </w:rPr>
        <w:t>An i</w:t>
      </w:r>
      <w:r w:rsidR="00BA798F" w:rsidRPr="009F76E4">
        <w:rPr>
          <w:rFonts w:ascii="Garamond" w:eastAsia="Garamond" w:hAnsi="Garamond" w:cs="Times New Roman"/>
          <w:b/>
          <w:bCs/>
          <w:color w:val="000000" w:themeColor="text1"/>
        </w:rPr>
        <w:t>ndividual Team Kick-Off:</w:t>
      </w:r>
      <w:r w:rsidR="00BA798F" w:rsidRPr="009F76E4">
        <w:rPr>
          <w:rFonts w:ascii="Garamond" w:eastAsia="Garamond" w:hAnsi="Garamond" w:cs="Times New Roman"/>
          <w:color w:val="000000" w:themeColor="text1"/>
        </w:rPr>
        <w:t xml:space="preserve"> Each grant team </w:t>
      </w:r>
      <w:r w:rsidR="009F76E4">
        <w:rPr>
          <w:rFonts w:ascii="Garamond" w:eastAsia="Garamond" w:hAnsi="Garamond" w:cs="Times New Roman"/>
          <w:color w:val="000000" w:themeColor="text1"/>
        </w:rPr>
        <w:t>schedules an initial 2-hour meeting</w:t>
      </w:r>
      <w:r w:rsidR="00BA798F" w:rsidRPr="009F76E4">
        <w:rPr>
          <w:rFonts w:ascii="Garamond" w:eastAsia="Garamond" w:hAnsi="Garamond" w:cs="Times New Roman"/>
          <w:color w:val="000000" w:themeColor="text1"/>
        </w:rPr>
        <w:t xml:space="preserve"> with </w:t>
      </w:r>
      <w:r w:rsidR="009F76E4">
        <w:rPr>
          <w:rFonts w:ascii="Garamond" w:eastAsia="Garamond" w:hAnsi="Garamond" w:cs="Times New Roman"/>
          <w:color w:val="000000" w:themeColor="text1"/>
        </w:rPr>
        <w:t xml:space="preserve">a </w:t>
      </w:r>
      <w:r w:rsidR="00BA798F" w:rsidRPr="009F76E4">
        <w:rPr>
          <w:rFonts w:ascii="Garamond" w:eastAsia="Garamond" w:hAnsi="Garamond" w:cs="Times New Roman"/>
          <w:color w:val="000000" w:themeColor="text1"/>
        </w:rPr>
        <w:t xml:space="preserve">Partners for Places </w:t>
      </w:r>
      <w:r w:rsidRPr="009F76E4">
        <w:rPr>
          <w:rFonts w:ascii="Garamond" w:eastAsia="Garamond" w:hAnsi="Garamond" w:cs="Times New Roman"/>
          <w:color w:val="000000" w:themeColor="text1"/>
        </w:rPr>
        <w:t xml:space="preserve">equity </w:t>
      </w:r>
      <w:r w:rsidR="00BA798F" w:rsidRPr="009F76E4">
        <w:rPr>
          <w:rFonts w:ascii="Garamond" w:eastAsia="Garamond" w:hAnsi="Garamond" w:cs="Times New Roman"/>
          <w:color w:val="000000" w:themeColor="text1"/>
        </w:rPr>
        <w:t>coach</w:t>
      </w:r>
      <w:r w:rsidR="007F0346" w:rsidRPr="009F76E4">
        <w:rPr>
          <w:rFonts w:ascii="Garamond" w:eastAsia="Garamond" w:hAnsi="Garamond" w:cs="Times New Roman"/>
          <w:color w:val="000000" w:themeColor="text1"/>
        </w:rPr>
        <w:t xml:space="preserve"> to</w:t>
      </w:r>
      <w:r w:rsidR="00BA798F" w:rsidRPr="009F76E4">
        <w:rPr>
          <w:rFonts w:ascii="Garamond" w:eastAsia="Garamond" w:hAnsi="Garamond" w:cs="Times New Roman"/>
          <w:color w:val="000000" w:themeColor="text1"/>
        </w:rPr>
        <w:t xml:space="preserve"> complet</w:t>
      </w:r>
      <w:r w:rsidR="007F0346" w:rsidRPr="009F76E4">
        <w:rPr>
          <w:rFonts w:ascii="Garamond" w:eastAsia="Garamond" w:hAnsi="Garamond" w:cs="Times New Roman"/>
          <w:color w:val="000000" w:themeColor="text1"/>
        </w:rPr>
        <w:t>e</w:t>
      </w:r>
      <w:r w:rsidR="00BA798F" w:rsidRPr="009F76E4">
        <w:rPr>
          <w:rFonts w:ascii="Garamond" w:eastAsia="Garamond" w:hAnsi="Garamond" w:cs="Times New Roman"/>
          <w:color w:val="000000" w:themeColor="text1"/>
        </w:rPr>
        <w:t xml:space="preserve"> two levels of self-assessment. The first </w:t>
      </w:r>
      <w:r w:rsidR="007F0346" w:rsidRPr="009F76E4">
        <w:rPr>
          <w:rFonts w:ascii="Garamond" w:eastAsia="Garamond" w:hAnsi="Garamond" w:cs="Times New Roman"/>
          <w:color w:val="000000" w:themeColor="text1"/>
        </w:rPr>
        <w:t>is</w:t>
      </w:r>
      <w:r w:rsidR="00BA798F" w:rsidRPr="009F76E4">
        <w:rPr>
          <w:rFonts w:ascii="Garamond" w:eastAsia="Garamond" w:hAnsi="Garamond" w:cs="Times New Roman"/>
          <w:color w:val="000000" w:themeColor="text1"/>
        </w:rPr>
        <w:t xml:space="preserve"> an individual self-assessment and the second </w:t>
      </w:r>
      <w:r w:rsidR="007F0346" w:rsidRPr="009F76E4">
        <w:rPr>
          <w:rFonts w:ascii="Garamond" w:eastAsia="Garamond" w:hAnsi="Garamond" w:cs="Times New Roman"/>
          <w:color w:val="000000" w:themeColor="text1"/>
        </w:rPr>
        <w:t>is</w:t>
      </w:r>
      <w:r w:rsidR="00BA798F" w:rsidRPr="009F76E4">
        <w:rPr>
          <w:rFonts w:ascii="Garamond" w:eastAsia="Garamond" w:hAnsi="Garamond" w:cs="Times New Roman"/>
          <w:color w:val="000000" w:themeColor="text1"/>
        </w:rPr>
        <w:t xml:space="preserve"> a team self-assessment. These assessments </w:t>
      </w:r>
      <w:r w:rsidR="009F76E4">
        <w:rPr>
          <w:rFonts w:ascii="Garamond" w:eastAsia="Garamond" w:hAnsi="Garamond" w:cs="Times New Roman"/>
          <w:color w:val="000000" w:themeColor="text1"/>
        </w:rPr>
        <w:t>are</w:t>
      </w:r>
      <w:r w:rsidR="00BA798F" w:rsidRPr="009F76E4">
        <w:rPr>
          <w:rFonts w:ascii="Garamond" w:eastAsia="Garamond" w:hAnsi="Garamond" w:cs="Times New Roman"/>
          <w:color w:val="000000" w:themeColor="text1"/>
        </w:rPr>
        <w:t xml:space="preserve"> required for the activities that take place during the whole Cohort </w:t>
      </w:r>
      <w:r w:rsidR="009F76E4" w:rsidRPr="009F76E4">
        <w:rPr>
          <w:rFonts w:ascii="Garamond" w:eastAsia="Garamond" w:hAnsi="Garamond" w:cs="Times New Roman"/>
          <w:color w:val="000000" w:themeColor="text1"/>
        </w:rPr>
        <w:t>kick-off</w:t>
      </w:r>
      <w:r w:rsidR="009F76E4">
        <w:rPr>
          <w:rFonts w:ascii="Garamond" w:eastAsia="Garamond" w:hAnsi="Garamond" w:cs="Times New Roman"/>
          <w:color w:val="000000" w:themeColor="text1"/>
        </w:rPr>
        <w:t xml:space="preserve"> and</w:t>
      </w:r>
      <w:r w:rsidR="00BA798F" w:rsidRPr="009F76E4">
        <w:rPr>
          <w:rFonts w:ascii="Garamond" w:eastAsia="Garamond" w:hAnsi="Garamond" w:cs="Times New Roman"/>
          <w:color w:val="000000" w:themeColor="text1"/>
        </w:rPr>
        <w:t xml:space="preserve"> </w:t>
      </w:r>
      <w:r w:rsidR="009F76E4">
        <w:rPr>
          <w:rFonts w:ascii="Garamond" w:eastAsia="Garamond" w:hAnsi="Garamond" w:cs="Times New Roman"/>
          <w:color w:val="000000" w:themeColor="text1"/>
        </w:rPr>
        <w:t>are</w:t>
      </w:r>
      <w:r w:rsidR="00BA798F" w:rsidRPr="009F76E4">
        <w:rPr>
          <w:rFonts w:ascii="Garamond" w:eastAsia="Garamond" w:hAnsi="Garamond" w:cs="Times New Roman"/>
          <w:color w:val="000000" w:themeColor="text1"/>
        </w:rPr>
        <w:t xml:space="preserve"> the entry point for coaching calls.</w:t>
      </w:r>
    </w:p>
    <w:p w14:paraId="58C2A001" w14:textId="1D4167C1" w:rsidR="00307F7B" w:rsidRPr="009F76E4" w:rsidRDefault="00BA798F" w:rsidP="009F76E4">
      <w:pPr>
        <w:pStyle w:val="ListParagraph"/>
        <w:numPr>
          <w:ilvl w:val="0"/>
          <w:numId w:val="34"/>
        </w:numPr>
        <w:tabs>
          <w:tab w:val="left" w:pos="0"/>
        </w:tabs>
        <w:spacing w:after="0"/>
        <w:rPr>
          <w:rFonts w:ascii="Garamond" w:eastAsia="Garamond" w:hAnsi="Garamond" w:cs="Times New Roman"/>
          <w:b/>
          <w:bCs/>
          <w:color w:val="000000" w:themeColor="text1"/>
        </w:rPr>
      </w:pPr>
      <w:r w:rsidRPr="00BA798F">
        <w:rPr>
          <w:rFonts w:ascii="Garamond" w:eastAsia="Garamond" w:hAnsi="Garamond" w:cs="Times New Roman"/>
          <w:b/>
          <w:bCs/>
          <w:color w:val="000000" w:themeColor="text1"/>
        </w:rPr>
        <w:t xml:space="preserve">Full Cohort Kick-Off: </w:t>
      </w:r>
      <w:r w:rsidRPr="00BA798F">
        <w:rPr>
          <w:rFonts w:ascii="Garamond" w:eastAsia="Garamond" w:hAnsi="Garamond" w:cs="Times New Roman"/>
          <w:color w:val="000000" w:themeColor="text1"/>
        </w:rPr>
        <w:t>All grantee</w:t>
      </w:r>
      <w:r>
        <w:rPr>
          <w:rFonts w:ascii="Garamond" w:eastAsia="Garamond" w:hAnsi="Garamond" w:cs="Times New Roman"/>
          <w:color w:val="000000" w:themeColor="text1"/>
        </w:rPr>
        <w:t xml:space="preserve"> </w:t>
      </w:r>
      <w:r w:rsidRPr="00BA798F">
        <w:rPr>
          <w:rFonts w:ascii="Garamond" w:eastAsia="Garamond" w:hAnsi="Garamond" w:cs="Times New Roman"/>
          <w:color w:val="000000" w:themeColor="text1"/>
        </w:rPr>
        <w:t xml:space="preserve">teams join a </w:t>
      </w:r>
      <w:r w:rsidR="009F76E4">
        <w:rPr>
          <w:rFonts w:ascii="Garamond" w:eastAsia="Garamond" w:hAnsi="Garamond" w:cs="Times New Roman"/>
          <w:color w:val="000000" w:themeColor="text1"/>
        </w:rPr>
        <w:t xml:space="preserve">3-hour </w:t>
      </w:r>
      <w:r w:rsidRPr="00BA798F">
        <w:rPr>
          <w:rFonts w:ascii="Garamond" w:eastAsia="Garamond" w:hAnsi="Garamond" w:cs="Times New Roman"/>
          <w:color w:val="000000" w:themeColor="text1"/>
        </w:rPr>
        <w:t xml:space="preserve">cohort-wide </w:t>
      </w:r>
      <w:r w:rsidR="009F76E4">
        <w:rPr>
          <w:rFonts w:ascii="Garamond" w:eastAsia="Garamond" w:hAnsi="Garamond" w:cs="Times New Roman"/>
          <w:color w:val="000000" w:themeColor="text1"/>
        </w:rPr>
        <w:t>meeting with</w:t>
      </w:r>
      <w:r w:rsidRPr="009F76E4">
        <w:rPr>
          <w:rFonts w:ascii="Garamond" w:eastAsia="Garamond" w:hAnsi="Garamond" w:cs="Times New Roman"/>
          <w:color w:val="000000" w:themeColor="text1"/>
        </w:rPr>
        <w:t xml:space="preserve"> </w:t>
      </w:r>
      <w:r w:rsidR="00F92EA5" w:rsidRPr="009F76E4">
        <w:rPr>
          <w:rFonts w:ascii="Garamond" w:eastAsia="Garamond" w:hAnsi="Garamond" w:cs="Times New Roman"/>
          <w:color w:val="000000" w:themeColor="text1"/>
        </w:rPr>
        <w:t xml:space="preserve">equity </w:t>
      </w:r>
      <w:r w:rsidRPr="009F76E4">
        <w:rPr>
          <w:rFonts w:ascii="Garamond" w:eastAsia="Garamond" w:hAnsi="Garamond" w:cs="Times New Roman"/>
          <w:color w:val="000000" w:themeColor="text1"/>
        </w:rPr>
        <w:t>coaches</w:t>
      </w:r>
      <w:r w:rsidR="009F76E4">
        <w:rPr>
          <w:rFonts w:ascii="Garamond" w:eastAsia="Garamond" w:hAnsi="Garamond" w:cs="Times New Roman"/>
          <w:color w:val="000000" w:themeColor="text1"/>
        </w:rPr>
        <w:t xml:space="preserve"> </w:t>
      </w:r>
      <w:r w:rsidR="007F0346" w:rsidRPr="009F76E4">
        <w:rPr>
          <w:rFonts w:ascii="Garamond" w:eastAsia="Garamond" w:hAnsi="Garamond" w:cs="Times New Roman"/>
          <w:color w:val="000000" w:themeColor="text1"/>
        </w:rPr>
        <w:t>to c</w:t>
      </w:r>
      <w:r w:rsidRPr="009F76E4">
        <w:rPr>
          <w:rFonts w:ascii="Garamond" w:eastAsia="Garamond" w:hAnsi="Garamond" w:cs="Times New Roman"/>
          <w:color w:val="000000" w:themeColor="text1"/>
        </w:rPr>
        <w:t>reate a shared understanding of what equitable collaboration look</w:t>
      </w:r>
      <w:r w:rsidR="007F0346" w:rsidRPr="009F76E4">
        <w:rPr>
          <w:rFonts w:ascii="Garamond" w:eastAsia="Garamond" w:hAnsi="Garamond" w:cs="Times New Roman"/>
          <w:color w:val="000000" w:themeColor="text1"/>
        </w:rPr>
        <w:t>s</w:t>
      </w:r>
      <w:r w:rsidRPr="009F76E4">
        <w:rPr>
          <w:rFonts w:ascii="Garamond" w:eastAsia="Garamond" w:hAnsi="Garamond" w:cs="Times New Roman"/>
          <w:color w:val="000000" w:themeColor="text1"/>
        </w:rPr>
        <w:t xml:space="preserve"> like for each team. </w:t>
      </w:r>
      <w:r w:rsidR="007F0346" w:rsidRPr="009F76E4">
        <w:rPr>
          <w:rFonts w:ascii="Garamond" w:eastAsia="Garamond" w:hAnsi="Garamond" w:cs="Times New Roman"/>
          <w:color w:val="000000" w:themeColor="text1"/>
        </w:rPr>
        <w:t>This is</w:t>
      </w:r>
      <w:r w:rsidRPr="009F76E4">
        <w:rPr>
          <w:rFonts w:ascii="Garamond" w:eastAsia="Garamond" w:hAnsi="Garamond" w:cs="Times New Roman"/>
          <w:color w:val="000000" w:themeColor="text1"/>
        </w:rPr>
        <w:t xml:space="preserve"> an opportunity for each team to reflect on where they are on their journey</w:t>
      </w:r>
      <w:r w:rsidR="007F0346" w:rsidRPr="009F76E4">
        <w:rPr>
          <w:rFonts w:ascii="Garamond" w:eastAsia="Garamond" w:hAnsi="Garamond" w:cs="Times New Roman"/>
          <w:color w:val="000000" w:themeColor="text1"/>
        </w:rPr>
        <w:t xml:space="preserve">, </w:t>
      </w:r>
      <w:r w:rsidRPr="009F76E4">
        <w:rPr>
          <w:rFonts w:ascii="Garamond" w:eastAsia="Garamond" w:hAnsi="Garamond" w:cs="Times New Roman"/>
          <w:color w:val="000000" w:themeColor="text1"/>
        </w:rPr>
        <w:t>to review assessments done in individual kick-offs</w:t>
      </w:r>
      <w:r w:rsidR="007F0346" w:rsidRPr="009F76E4">
        <w:rPr>
          <w:rFonts w:ascii="Garamond" w:eastAsia="Garamond" w:hAnsi="Garamond" w:cs="Times New Roman"/>
          <w:color w:val="000000" w:themeColor="text1"/>
        </w:rPr>
        <w:t>,</w:t>
      </w:r>
      <w:r w:rsidRPr="009F76E4">
        <w:rPr>
          <w:rFonts w:ascii="Garamond" w:eastAsia="Garamond" w:hAnsi="Garamond" w:cs="Times New Roman"/>
          <w:color w:val="000000" w:themeColor="text1"/>
        </w:rPr>
        <w:t xml:space="preserve"> and to identify and creat</w:t>
      </w:r>
      <w:r w:rsidR="007F0346" w:rsidRPr="009F76E4">
        <w:rPr>
          <w:rFonts w:ascii="Garamond" w:eastAsia="Garamond" w:hAnsi="Garamond" w:cs="Times New Roman"/>
          <w:color w:val="000000" w:themeColor="text1"/>
        </w:rPr>
        <w:t xml:space="preserve">e </w:t>
      </w:r>
      <w:r w:rsidRPr="009F76E4">
        <w:rPr>
          <w:rFonts w:ascii="Garamond" w:eastAsia="Garamond" w:hAnsi="Garamond" w:cs="Times New Roman"/>
          <w:color w:val="000000" w:themeColor="text1"/>
        </w:rPr>
        <w:t xml:space="preserve">action steps for addressing </w:t>
      </w:r>
      <w:r w:rsidR="007F0346" w:rsidRPr="009F76E4">
        <w:rPr>
          <w:rFonts w:ascii="Garamond" w:eastAsia="Garamond" w:hAnsi="Garamond" w:cs="Times New Roman"/>
          <w:color w:val="000000" w:themeColor="text1"/>
        </w:rPr>
        <w:t xml:space="preserve">any </w:t>
      </w:r>
      <w:r w:rsidRPr="009F76E4">
        <w:rPr>
          <w:rFonts w:ascii="Garamond" w:eastAsia="Garamond" w:hAnsi="Garamond" w:cs="Times New Roman"/>
          <w:color w:val="000000" w:themeColor="text1"/>
        </w:rPr>
        <w:t xml:space="preserve">gaps they see. </w:t>
      </w:r>
    </w:p>
    <w:p w14:paraId="626FFC58" w14:textId="52C7B6B1" w:rsidR="0001599E" w:rsidRPr="0001599E" w:rsidRDefault="00470C37" w:rsidP="0001599E">
      <w:pPr>
        <w:pStyle w:val="ListParagraph"/>
        <w:numPr>
          <w:ilvl w:val="0"/>
          <w:numId w:val="34"/>
        </w:numPr>
        <w:tabs>
          <w:tab w:val="left" w:pos="0"/>
        </w:tabs>
        <w:spacing w:after="0"/>
        <w:rPr>
          <w:rStyle w:val="Hyperlink"/>
          <w:rFonts w:ascii="Garamond" w:eastAsia="Garamond" w:hAnsi="Garamond" w:cs="Times New Roman"/>
          <w:b/>
          <w:bCs/>
          <w:color w:val="000000" w:themeColor="text1"/>
          <w:u w:val="none"/>
        </w:rPr>
      </w:pPr>
      <w:r>
        <w:rPr>
          <w:rFonts w:ascii="Garamond" w:eastAsia="Garamond" w:hAnsi="Garamond" w:cs="Times New Roman"/>
          <w:b/>
          <w:bCs/>
          <w:color w:val="000000" w:themeColor="text1"/>
        </w:rPr>
        <w:t>B</w:t>
      </w:r>
      <w:r w:rsidR="0001599E" w:rsidRPr="0001599E">
        <w:rPr>
          <w:rFonts w:ascii="Garamond" w:eastAsia="Garamond" w:hAnsi="Garamond" w:cs="Times New Roman"/>
          <w:b/>
          <w:bCs/>
          <w:color w:val="000000" w:themeColor="text1"/>
        </w:rPr>
        <w:t xml:space="preserve">i-monthly </w:t>
      </w:r>
      <w:r>
        <w:rPr>
          <w:rFonts w:ascii="Garamond" w:eastAsia="Garamond" w:hAnsi="Garamond" w:cs="Times New Roman"/>
          <w:b/>
          <w:bCs/>
          <w:color w:val="000000" w:themeColor="text1"/>
        </w:rPr>
        <w:t>1</w:t>
      </w:r>
      <w:r w:rsidR="009F76E4">
        <w:rPr>
          <w:rFonts w:ascii="Garamond" w:eastAsia="Garamond" w:hAnsi="Garamond" w:cs="Times New Roman"/>
          <w:b/>
          <w:bCs/>
          <w:color w:val="000000" w:themeColor="text1"/>
        </w:rPr>
        <w:t>-</w:t>
      </w:r>
      <w:r>
        <w:rPr>
          <w:rFonts w:ascii="Garamond" w:eastAsia="Garamond" w:hAnsi="Garamond" w:cs="Times New Roman"/>
          <w:b/>
          <w:bCs/>
          <w:color w:val="000000" w:themeColor="text1"/>
        </w:rPr>
        <w:t xml:space="preserve">hour </w:t>
      </w:r>
      <w:r w:rsidR="0001599E" w:rsidRPr="0001599E">
        <w:rPr>
          <w:rFonts w:ascii="Garamond" w:eastAsia="Garamond" w:hAnsi="Garamond" w:cs="Times New Roman"/>
          <w:b/>
          <w:bCs/>
          <w:color w:val="000000" w:themeColor="text1"/>
        </w:rPr>
        <w:t xml:space="preserve">peer learning </w:t>
      </w:r>
      <w:r w:rsidR="007F0346">
        <w:rPr>
          <w:rFonts w:ascii="Garamond" w:eastAsia="Garamond" w:hAnsi="Garamond" w:cs="Times New Roman"/>
          <w:b/>
          <w:bCs/>
          <w:color w:val="000000" w:themeColor="text1"/>
        </w:rPr>
        <w:t>meetings</w:t>
      </w:r>
      <w:r w:rsidR="0001599E" w:rsidRPr="0001599E">
        <w:rPr>
          <w:rFonts w:ascii="Garamond" w:eastAsia="Garamond" w:hAnsi="Garamond" w:cs="Times New Roman"/>
          <w:b/>
          <w:bCs/>
          <w:color w:val="000000" w:themeColor="text1"/>
        </w:rPr>
        <w:t xml:space="preserve"> following the full cohort kick-off gathering</w:t>
      </w:r>
      <w:r w:rsidR="0001599E">
        <w:rPr>
          <w:rFonts w:ascii="Garamond" w:eastAsia="Garamond" w:hAnsi="Garamond" w:cs="Times New Roman"/>
          <w:color w:val="000000" w:themeColor="text1"/>
        </w:rPr>
        <w:t xml:space="preserve"> to continue sharing updates on project work and challenges with other grantee teams. </w:t>
      </w:r>
    </w:p>
    <w:p w14:paraId="2BD2E650" w14:textId="1582527B" w:rsidR="0001599E" w:rsidRPr="00DE0336" w:rsidRDefault="00DE0336" w:rsidP="0001599E">
      <w:pPr>
        <w:pStyle w:val="ListParagraph"/>
        <w:numPr>
          <w:ilvl w:val="1"/>
          <w:numId w:val="34"/>
        </w:numPr>
        <w:tabs>
          <w:tab w:val="left" w:pos="0"/>
        </w:tabs>
        <w:spacing w:after="0"/>
        <w:rPr>
          <w:rFonts w:ascii="Garamond" w:eastAsia="Garamond" w:hAnsi="Garamond" w:cs="Times New Roman"/>
          <w:color w:val="000000" w:themeColor="text1"/>
        </w:rPr>
      </w:pPr>
      <w:r w:rsidRPr="00DE0336">
        <w:rPr>
          <w:rFonts w:ascii="Garamond" w:eastAsia="Garamond" w:hAnsi="Garamond" w:cs="Times New Roman"/>
          <w:b/>
          <w:bCs/>
          <w:color w:val="000000" w:themeColor="text1"/>
        </w:rPr>
        <w:t>IMPORTANT:</w:t>
      </w:r>
      <w:r>
        <w:rPr>
          <w:rFonts w:ascii="Garamond" w:eastAsia="Garamond" w:hAnsi="Garamond" w:cs="Times New Roman"/>
          <w:color w:val="000000" w:themeColor="text1"/>
        </w:rPr>
        <w:t xml:space="preserve"> </w:t>
      </w:r>
      <w:r w:rsidR="00815D79" w:rsidRPr="00DE0336">
        <w:rPr>
          <w:rFonts w:ascii="Garamond" w:eastAsia="Garamond" w:hAnsi="Garamond" w:cs="Times New Roman"/>
          <w:color w:val="000000" w:themeColor="text1"/>
        </w:rPr>
        <w:t>Please take into consideration your f</w:t>
      </w:r>
      <w:r w:rsidR="0001599E" w:rsidRPr="00DE0336">
        <w:rPr>
          <w:rFonts w:ascii="Garamond" w:eastAsia="Garamond" w:hAnsi="Garamond" w:cs="Times New Roman"/>
          <w:color w:val="000000" w:themeColor="text1"/>
        </w:rPr>
        <w:t xml:space="preserve">rontline </w:t>
      </w:r>
      <w:r w:rsidR="00815D79" w:rsidRPr="00DE0336">
        <w:rPr>
          <w:rFonts w:ascii="Garamond" w:eastAsia="Garamond" w:hAnsi="Garamond" w:cs="Times New Roman"/>
          <w:color w:val="000000" w:themeColor="text1"/>
        </w:rPr>
        <w:t>community b</w:t>
      </w:r>
      <w:r w:rsidR="0001599E" w:rsidRPr="00DE0336">
        <w:rPr>
          <w:rFonts w:ascii="Garamond" w:eastAsia="Garamond" w:hAnsi="Garamond" w:cs="Times New Roman"/>
          <w:color w:val="000000" w:themeColor="text1"/>
        </w:rPr>
        <w:t xml:space="preserve">udget </w:t>
      </w:r>
      <w:r w:rsidR="00815D79" w:rsidRPr="00DE0336">
        <w:rPr>
          <w:rFonts w:ascii="Garamond" w:eastAsia="Garamond" w:hAnsi="Garamond" w:cs="Times New Roman"/>
          <w:color w:val="000000" w:themeColor="text1"/>
        </w:rPr>
        <w:t>allocation to adequately compensate your partners for their time during peer learning calls.</w:t>
      </w:r>
    </w:p>
    <w:sectPr w:rsidR="0001599E" w:rsidRPr="00DE0336" w:rsidSect="00DD2FC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15EB" w14:textId="77777777" w:rsidR="00F63DAD" w:rsidRDefault="00F63DAD">
      <w:pPr>
        <w:spacing w:after="0"/>
      </w:pPr>
      <w:r>
        <w:separator/>
      </w:r>
    </w:p>
  </w:endnote>
  <w:endnote w:type="continuationSeparator" w:id="0">
    <w:p w14:paraId="7C9267B8" w14:textId="77777777" w:rsidR="00F63DAD" w:rsidRDefault="00F63DAD">
      <w:pPr>
        <w:spacing w:after="0"/>
      </w:pPr>
      <w:r>
        <w:continuationSeparator/>
      </w:r>
    </w:p>
  </w:endnote>
  <w:endnote w:type="continuationNotice" w:id="1">
    <w:p w14:paraId="3C6266B1" w14:textId="77777777" w:rsidR="00F63DAD" w:rsidRDefault="00F63D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2405654"/>
      <w:docPartObj>
        <w:docPartGallery w:val="Page Numbers (Bottom of Page)"/>
        <w:docPartUnique/>
      </w:docPartObj>
    </w:sdtPr>
    <w:sdtContent>
      <w:p w14:paraId="5669EBAA" w14:textId="43FACBB9" w:rsidR="00AE3BA6" w:rsidRDefault="00AE3BA6" w:rsidP="00CD0B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2BD02" w14:textId="77777777" w:rsidR="00AE3BA6" w:rsidRDefault="00AE3BA6" w:rsidP="001C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5191102"/>
      <w:docPartObj>
        <w:docPartGallery w:val="Page Numbers (Bottom of Page)"/>
        <w:docPartUnique/>
      </w:docPartObj>
    </w:sdtPr>
    <w:sdtEndPr>
      <w:rPr>
        <w:rStyle w:val="PageNumber"/>
        <w:rFonts w:ascii="Garamond" w:hAnsi="Garamond" w:cs="Times New Roman"/>
        <w:sz w:val="20"/>
        <w:szCs w:val="20"/>
      </w:rPr>
    </w:sdtEndPr>
    <w:sdtContent>
      <w:p w14:paraId="42889754" w14:textId="7617E3A7" w:rsidR="00AE3BA6" w:rsidRPr="007C46EE" w:rsidRDefault="00AE3BA6" w:rsidP="00CD0B7C">
        <w:pPr>
          <w:pStyle w:val="Footer"/>
          <w:framePr w:wrap="none" w:vAnchor="text" w:hAnchor="margin" w:xAlign="right" w:y="1"/>
          <w:rPr>
            <w:rStyle w:val="PageNumber"/>
            <w:rFonts w:ascii="Garamond" w:hAnsi="Garamond" w:cs="Times New Roman"/>
            <w:sz w:val="20"/>
            <w:szCs w:val="20"/>
          </w:rPr>
        </w:pPr>
        <w:r w:rsidRPr="007C46EE">
          <w:rPr>
            <w:rStyle w:val="PageNumber"/>
            <w:rFonts w:ascii="Garamond" w:hAnsi="Garamond" w:cs="Times New Roman"/>
            <w:sz w:val="20"/>
            <w:szCs w:val="20"/>
          </w:rPr>
          <w:fldChar w:fldCharType="begin"/>
        </w:r>
        <w:r w:rsidRPr="007C46EE">
          <w:rPr>
            <w:rStyle w:val="PageNumber"/>
            <w:rFonts w:ascii="Garamond" w:hAnsi="Garamond" w:cs="Times New Roman"/>
            <w:sz w:val="20"/>
            <w:szCs w:val="20"/>
          </w:rPr>
          <w:instrText xml:space="preserve"> PAGE </w:instrText>
        </w:r>
        <w:r w:rsidRPr="007C46EE">
          <w:rPr>
            <w:rStyle w:val="PageNumber"/>
            <w:rFonts w:ascii="Garamond" w:hAnsi="Garamond" w:cs="Times New Roman"/>
            <w:sz w:val="20"/>
            <w:szCs w:val="20"/>
          </w:rPr>
          <w:fldChar w:fldCharType="separate"/>
        </w:r>
        <w:r w:rsidR="002370CD" w:rsidRPr="007C46EE">
          <w:rPr>
            <w:rStyle w:val="PageNumber"/>
            <w:rFonts w:ascii="Garamond" w:hAnsi="Garamond" w:cs="Times New Roman"/>
            <w:noProof/>
            <w:sz w:val="20"/>
            <w:szCs w:val="20"/>
          </w:rPr>
          <w:t>1</w:t>
        </w:r>
        <w:r w:rsidRPr="007C46EE">
          <w:rPr>
            <w:rStyle w:val="PageNumber"/>
            <w:rFonts w:ascii="Garamond" w:hAnsi="Garamond" w:cs="Times New Roman"/>
            <w:sz w:val="20"/>
            <w:szCs w:val="20"/>
          </w:rPr>
          <w:fldChar w:fldCharType="end"/>
        </w:r>
      </w:p>
    </w:sdtContent>
  </w:sdt>
  <w:p w14:paraId="4749B0CB" w14:textId="05199C2A" w:rsidR="00AE3BA6" w:rsidRPr="007C46EE" w:rsidRDefault="00AE3BA6" w:rsidP="001C653C">
    <w:pPr>
      <w:tabs>
        <w:tab w:val="center" w:pos="4320"/>
        <w:tab w:val="right" w:pos="8640"/>
      </w:tabs>
      <w:spacing w:after="720"/>
      <w:ind w:right="360"/>
      <w:rPr>
        <w:rFonts w:ascii="Garamond" w:hAnsi="Garamond" w:cs="Times New Roman"/>
        <w:sz w:val="20"/>
        <w:szCs w:val="20"/>
      </w:rPr>
    </w:pPr>
    <w:r w:rsidRPr="007C46EE">
      <w:rPr>
        <w:rFonts w:ascii="Garamond" w:hAnsi="Garamond" w:cs="Times New Roman"/>
        <w:sz w:val="20"/>
        <w:szCs w:val="20"/>
      </w:rPr>
      <w:tab/>
    </w:r>
    <w:r w:rsidRPr="007C46EE">
      <w:rPr>
        <w:rFonts w:ascii="Garamond" w:hAnsi="Garamond" w:cs="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1A97" w14:textId="04CE0D93" w:rsidR="00AE3BA6" w:rsidRDefault="00AE3BA6">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AABB" w14:textId="77777777" w:rsidR="00F63DAD" w:rsidRDefault="00F63DAD">
      <w:pPr>
        <w:spacing w:after="0"/>
      </w:pPr>
      <w:r>
        <w:separator/>
      </w:r>
    </w:p>
  </w:footnote>
  <w:footnote w:type="continuationSeparator" w:id="0">
    <w:p w14:paraId="3B458680" w14:textId="77777777" w:rsidR="00F63DAD" w:rsidRDefault="00F63DAD">
      <w:pPr>
        <w:spacing w:after="0"/>
      </w:pPr>
      <w:r>
        <w:continuationSeparator/>
      </w:r>
    </w:p>
  </w:footnote>
  <w:footnote w:type="continuationNotice" w:id="1">
    <w:p w14:paraId="0DB341D1" w14:textId="77777777" w:rsidR="00F63DAD" w:rsidRDefault="00F63DAD">
      <w:pPr>
        <w:spacing w:after="0"/>
      </w:pPr>
    </w:p>
  </w:footnote>
  <w:footnote w:id="2">
    <w:p w14:paraId="794253DC" w14:textId="5F6A2260" w:rsidR="0018094D" w:rsidRPr="00C26FD1" w:rsidRDefault="0018094D" w:rsidP="007C720D">
      <w:pPr>
        <w:pStyle w:val="FootnoteText"/>
        <w:spacing w:line="276" w:lineRule="auto"/>
        <w:jc w:val="both"/>
        <w:rPr>
          <w:rFonts w:ascii="Garamond" w:hAnsi="Garamond"/>
          <w:bCs/>
          <w:sz w:val="16"/>
          <w:szCs w:val="16"/>
        </w:rPr>
      </w:pPr>
      <w:r w:rsidRPr="00C26FD1">
        <w:rPr>
          <w:rStyle w:val="FootnoteReference"/>
          <w:rFonts w:ascii="Garamond" w:hAnsi="Garamond"/>
          <w:sz w:val="16"/>
          <w:szCs w:val="16"/>
        </w:rPr>
        <w:footnoteRef/>
      </w:r>
      <w:r w:rsidRPr="00C26FD1">
        <w:rPr>
          <w:rFonts w:ascii="Garamond" w:hAnsi="Garamond"/>
          <w:sz w:val="16"/>
          <w:szCs w:val="16"/>
        </w:rPr>
        <w:t xml:space="preserve"> </w:t>
      </w:r>
      <w:r w:rsidRPr="00C26FD1">
        <w:rPr>
          <w:rFonts w:ascii="Garamond" w:hAnsi="Garamond"/>
          <w:b/>
          <w:sz w:val="16"/>
          <w:szCs w:val="16"/>
        </w:rPr>
        <w:t>Equity.</w:t>
      </w:r>
      <w:r w:rsidRPr="00C26FD1">
        <w:rPr>
          <w:rFonts w:ascii="Garamond" w:hAnsi="Garamond"/>
          <w:bCs/>
          <w:sz w:val="16"/>
          <w:szCs w:val="16"/>
        </w:rPr>
        <w:t xml:space="preserve"> </w:t>
      </w:r>
      <w:r w:rsidR="00E15AB3">
        <w:rPr>
          <w:rFonts w:ascii="Garamond" w:hAnsi="Garamond"/>
          <w:bCs/>
          <w:sz w:val="16"/>
          <w:szCs w:val="16"/>
        </w:rPr>
        <w:t>C</w:t>
      </w:r>
      <w:r w:rsidRPr="00C26FD1">
        <w:rPr>
          <w:rFonts w:ascii="Garamond" w:hAnsi="Garamond"/>
          <w:bCs/>
          <w:sz w:val="16"/>
          <w:szCs w:val="16"/>
        </w:rPr>
        <w:t>orrecti</w:t>
      </w:r>
      <w:r w:rsidR="00E15AB3">
        <w:rPr>
          <w:rFonts w:ascii="Garamond" w:hAnsi="Garamond"/>
          <w:bCs/>
          <w:sz w:val="16"/>
          <w:szCs w:val="16"/>
        </w:rPr>
        <w:t>ng</w:t>
      </w:r>
      <w:r w:rsidRPr="00C26FD1">
        <w:rPr>
          <w:rFonts w:ascii="Garamond" w:hAnsi="Garamond"/>
          <w:bCs/>
          <w:sz w:val="16"/>
          <w:szCs w:val="16"/>
        </w:rPr>
        <w:t xml:space="preserve"> systems</w:t>
      </w:r>
      <w:r w:rsidR="00D9057A">
        <w:rPr>
          <w:rFonts w:ascii="Garamond" w:hAnsi="Garamond"/>
          <w:bCs/>
          <w:sz w:val="16"/>
          <w:szCs w:val="16"/>
        </w:rPr>
        <w:t xml:space="preserve"> </w:t>
      </w:r>
      <w:r w:rsidRPr="00C26FD1">
        <w:rPr>
          <w:rFonts w:ascii="Garamond" w:hAnsi="Garamond"/>
          <w:bCs/>
          <w:sz w:val="16"/>
          <w:szCs w:val="16"/>
        </w:rPr>
        <w:t xml:space="preserve">to eliminate </w:t>
      </w:r>
      <w:r w:rsidR="00D9057A">
        <w:rPr>
          <w:rFonts w:ascii="Garamond" w:hAnsi="Garamond"/>
          <w:bCs/>
          <w:sz w:val="16"/>
          <w:szCs w:val="16"/>
        </w:rPr>
        <w:t xml:space="preserve">identity-based </w:t>
      </w:r>
      <w:r w:rsidRPr="00C26FD1">
        <w:rPr>
          <w:rFonts w:ascii="Garamond" w:hAnsi="Garamond"/>
          <w:bCs/>
          <w:sz w:val="16"/>
          <w:szCs w:val="16"/>
        </w:rPr>
        <w:t>disparate outcomes. (</w:t>
      </w:r>
      <w:r w:rsidRPr="00C26FD1">
        <w:rPr>
          <w:rFonts w:ascii="Garamond" w:hAnsi="Garamond"/>
          <w:bCs/>
          <w:i/>
          <w:iCs/>
          <w:sz w:val="16"/>
          <w:szCs w:val="16"/>
        </w:rPr>
        <w:t>Adapted from</w:t>
      </w:r>
      <w:r w:rsidR="005657C0" w:rsidRPr="00C26FD1">
        <w:rPr>
          <w:rFonts w:ascii="Garamond" w:hAnsi="Garamond"/>
          <w:bCs/>
          <w:i/>
          <w:iCs/>
          <w:sz w:val="16"/>
          <w:szCs w:val="16"/>
        </w:rPr>
        <w:t>:</w:t>
      </w:r>
      <w:r w:rsidRPr="00C26FD1">
        <w:rPr>
          <w:rFonts w:ascii="Garamond" w:hAnsi="Garamond"/>
          <w:bCs/>
          <w:i/>
          <w:iCs/>
          <w:sz w:val="16"/>
          <w:szCs w:val="16"/>
        </w:rPr>
        <w:t xml:space="preserve"> </w:t>
      </w:r>
      <w:hyperlink r:id="rId1" w:history="1">
        <w:r w:rsidRPr="00C26FD1">
          <w:rPr>
            <w:rStyle w:val="Hyperlink"/>
            <w:rFonts w:ascii="Garamond" w:hAnsi="Garamond"/>
            <w:bCs/>
            <w:i/>
            <w:iCs/>
            <w:color w:val="4F81BD" w:themeColor="accent1"/>
            <w:sz w:val="16"/>
            <w:szCs w:val="16"/>
            <w:u w:val="none"/>
          </w:rPr>
          <w:t>Race Forward</w:t>
        </w:r>
      </w:hyperlink>
      <w:r w:rsidRPr="00C26FD1">
        <w:rPr>
          <w:rFonts w:ascii="Garamond" w:hAnsi="Garamond"/>
          <w:bCs/>
          <w:i/>
          <w:iCs/>
          <w:sz w:val="16"/>
          <w:szCs w:val="16"/>
        </w:rPr>
        <w:t xml:space="preserve"> and the </w:t>
      </w:r>
      <w:hyperlink r:id="rId2" w:history="1">
        <w:r w:rsidRPr="00C26FD1">
          <w:rPr>
            <w:rStyle w:val="Hyperlink"/>
            <w:rFonts w:ascii="Garamond" w:hAnsi="Garamond"/>
            <w:bCs/>
            <w:i/>
            <w:iCs/>
            <w:color w:val="4F81BD" w:themeColor="accent1"/>
            <w:sz w:val="16"/>
            <w:szCs w:val="16"/>
            <w:u w:val="none"/>
          </w:rPr>
          <w:t>Government Alliance for Race and Equity</w:t>
        </w:r>
      </w:hyperlink>
      <w:r w:rsidRPr="00C26FD1">
        <w:rPr>
          <w:rFonts w:ascii="Garamond" w:hAnsi="Garamond"/>
          <w:bCs/>
          <w:sz w:val="16"/>
          <w:szCs w:val="16"/>
        </w:rPr>
        <w:t>).</w:t>
      </w:r>
    </w:p>
  </w:footnote>
  <w:footnote w:id="3">
    <w:p w14:paraId="75E0D1B9" w14:textId="4706AB73" w:rsidR="0018094D" w:rsidRPr="00C26FD1" w:rsidRDefault="0018094D" w:rsidP="007C720D">
      <w:pPr>
        <w:spacing w:after="0" w:line="276" w:lineRule="auto"/>
        <w:jc w:val="both"/>
        <w:rPr>
          <w:rFonts w:ascii="Garamond" w:hAnsi="Garamond"/>
        </w:rPr>
      </w:pPr>
      <w:r w:rsidRPr="00C26FD1">
        <w:rPr>
          <w:rStyle w:val="FootnoteReference"/>
          <w:rFonts w:ascii="Garamond" w:hAnsi="Garamond"/>
          <w:color w:val="000000" w:themeColor="text1"/>
          <w:sz w:val="16"/>
          <w:szCs w:val="16"/>
        </w:rPr>
        <w:footnoteRef/>
      </w:r>
      <w:r w:rsidRPr="00C26FD1">
        <w:rPr>
          <w:rFonts w:ascii="Garamond" w:hAnsi="Garamond"/>
          <w:color w:val="000000" w:themeColor="text1"/>
          <w:sz w:val="16"/>
          <w:szCs w:val="16"/>
        </w:rPr>
        <w:t xml:space="preserve"> </w:t>
      </w:r>
      <w:r w:rsidRPr="00C26FD1">
        <w:rPr>
          <w:rFonts w:ascii="Garamond" w:eastAsia="Garamond" w:hAnsi="Garamond" w:cs="Times New Roman"/>
          <w:b/>
          <w:bCs/>
          <w:color w:val="000000" w:themeColor="text1"/>
          <w:sz w:val="16"/>
          <w:szCs w:val="16"/>
        </w:rPr>
        <w:t xml:space="preserve">Collaborative </w:t>
      </w:r>
      <w:r w:rsidR="00D573DF" w:rsidRPr="00C26FD1">
        <w:rPr>
          <w:rFonts w:ascii="Garamond" w:eastAsia="Garamond" w:hAnsi="Garamond" w:cs="Times New Roman"/>
          <w:b/>
          <w:bCs/>
          <w:color w:val="000000" w:themeColor="text1"/>
          <w:sz w:val="16"/>
          <w:szCs w:val="16"/>
        </w:rPr>
        <w:t>p</w:t>
      </w:r>
      <w:r w:rsidRPr="00C26FD1">
        <w:rPr>
          <w:rFonts w:ascii="Garamond" w:eastAsia="Garamond" w:hAnsi="Garamond" w:cs="Times New Roman"/>
          <w:b/>
          <w:bCs/>
          <w:color w:val="000000" w:themeColor="text1"/>
          <w:sz w:val="16"/>
          <w:szCs w:val="16"/>
        </w:rPr>
        <w:t>artnership.</w:t>
      </w:r>
      <w:r w:rsidRPr="00C26FD1">
        <w:rPr>
          <w:rFonts w:ascii="Garamond" w:eastAsia="Garamond" w:hAnsi="Garamond" w:cs="Times New Roman"/>
          <w:color w:val="000000" w:themeColor="text1"/>
          <w:sz w:val="16"/>
          <w:szCs w:val="16"/>
        </w:rPr>
        <w:t xml:space="preserve"> A mutually agreed upon partnership between a</w:t>
      </w:r>
      <w:r w:rsidR="00B97A8C">
        <w:rPr>
          <w:rFonts w:ascii="Garamond" w:eastAsia="Garamond" w:hAnsi="Garamond" w:cs="Times New Roman"/>
          <w:color w:val="000000" w:themeColor="text1"/>
          <w:sz w:val="16"/>
          <w:szCs w:val="16"/>
        </w:rPr>
        <w:t>t least 1</w:t>
      </w:r>
      <w:r w:rsidRPr="00C26FD1">
        <w:rPr>
          <w:rFonts w:ascii="Garamond" w:eastAsia="Garamond" w:hAnsi="Garamond" w:cs="Times New Roman"/>
          <w:color w:val="000000" w:themeColor="text1"/>
          <w:sz w:val="16"/>
          <w:szCs w:val="16"/>
        </w:rPr>
        <w:t xml:space="preserve"> local government sustainability director or water department / utility director, </w:t>
      </w:r>
      <w:r w:rsidR="00B97A8C">
        <w:rPr>
          <w:rFonts w:ascii="Garamond" w:eastAsia="Garamond" w:hAnsi="Garamond" w:cs="Times New Roman"/>
          <w:color w:val="000000" w:themeColor="text1"/>
          <w:sz w:val="16"/>
          <w:szCs w:val="16"/>
        </w:rPr>
        <w:t>at least one or more</w:t>
      </w:r>
      <w:r w:rsidRPr="00C26FD1">
        <w:rPr>
          <w:rFonts w:ascii="Garamond" w:eastAsia="Garamond" w:hAnsi="Garamond" w:cs="Times New Roman"/>
          <w:color w:val="000000" w:themeColor="text1"/>
          <w:sz w:val="16"/>
          <w:szCs w:val="16"/>
        </w:rPr>
        <w:t xml:space="preserve"> frontline community </w:t>
      </w:r>
      <w:r w:rsidR="00AA7E06">
        <w:rPr>
          <w:rFonts w:ascii="Garamond" w:eastAsia="Garamond" w:hAnsi="Garamond" w:cs="Times New Roman"/>
          <w:color w:val="000000" w:themeColor="text1"/>
          <w:sz w:val="16"/>
          <w:szCs w:val="16"/>
        </w:rPr>
        <w:t>partner</w:t>
      </w:r>
      <w:r w:rsidR="00B97A8C">
        <w:rPr>
          <w:rFonts w:ascii="Garamond" w:eastAsia="Garamond" w:hAnsi="Garamond" w:cs="Times New Roman"/>
          <w:color w:val="000000" w:themeColor="text1"/>
          <w:sz w:val="16"/>
          <w:szCs w:val="16"/>
        </w:rPr>
        <w:t>s</w:t>
      </w:r>
      <w:r w:rsidRPr="00C26FD1">
        <w:rPr>
          <w:rFonts w:ascii="Garamond" w:eastAsia="Garamond" w:hAnsi="Garamond" w:cs="Times New Roman"/>
          <w:color w:val="000000" w:themeColor="text1"/>
          <w:sz w:val="16"/>
          <w:szCs w:val="16"/>
        </w:rPr>
        <w:t xml:space="preserve">, and </w:t>
      </w:r>
      <w:r w:rsidR="00B97A8C">
        <w:rPr>
          <w:rFonts w:ascii="Garamond" w:eastAsia="Garamond" w:hAnsi="Garamond" w:cs="Times New Roman"/>
          <w:color w:val="000000" w:themeColor="text1"/>
          <w:sz w:val="16"/>
          <w:szCs w:val="16"/>
        </w:rPr>
        <w:t>at least one or more</w:t>
      </w:r>
      <w:r w:rsidRPr="00C26FD1">
        <w:rPr>
          <w:rFonts w:ascii="Garamond" w:eastAsia="Garamond" w:hAnsi="Garamond" w:cs="Times New Roman"/>
          <w:color w:val="000000" w:themeColor="text1"/>
          <w:sz w:val="16"/>
          <w:szCs w:val="16"/>
        </w:rPr>
        <w:t xml:space="preserve"> place-based funder</w:t>
      </w:r>
      <w:r w:rsidR="00B97A8C">
        <w:rPr>
          <w:rFonts w:ascii="Garamond" w:eastAsia="Garamond" w:hAnsi="Garamond" w:cs="Times New Roman"/>
          <w:color w:val="000000" w:themeColor="text1"/>
          <w:sz w:val="16"/>
          <w:szCs w:val="16"/>
        </w:rPr>
        <w:t xml:space="preserve">s </w:t>
      </w:r>
      <w:r w:rsidRPr="00C26FD1">
        <w:rPr>
          <w:rFonts w:ascii="Garamond" w:eastAsia="Garamond" w:hAnsi="Garamond" w:cs="Times New Roman"/>
          <w:color w:val="000000" w:themeColor="text1"/>
          <w:sz w:val="16"/>
          <w:szCs w:val="16"/>
        </w:rPr>
        <w:t>to agree on priority problems and possible solutions to try together. (</w:t>
      </w:r>
      <w:r w:rsidRPr="00C26FD1">
        <w:rPr>
          <w:rFonts w:ascii="Garamond" w:eastAsia="Garamond" w:hAnsi="Garamond" w:cs="Times New Roman"/>
          <w:i/>
          <w:iCs/>
          <w:color w:val="000000" w:themeColor="text1"/>
          <w:sz w:val="16"/>
          <w:szCs w:val="16"/>
        </w:rPr>
        <w:t xml:space="preserve">Adapted from: </w:t>
      </w:r>
      <w:hyperlink r:id="rId3" w:history="1">
        <w:r w:rsidRPr="00C26FD1">
          <w:rPr>
            <w:rStyle w:val="Hyperlink"/>
            <w:rFonts w:ascii="Garamond" w:eastAsia="Garamond" w:hAnsi="Garamond" w:cs="Times New Roman"/>
            <w:i/>
            <w:iCs/>
            <w:color w:val="4F81BD" w:themeColor="accent1"/>
            <w:sz w:val="16"/>
            <w:szCs w:val="16"/>
            <w:u w:val="none"/>
          </w:rPr>
          <w:t>Movement Strategy Center</w:t>
        </w:r>
      </w:hyperlink>
      <w:r w:rsidRPr="00C26FD1">
        <w:rPr>
          <w:rFonts w:ascii="Garamond" w:eastAsia="Garamond" w:hAnsi="Garamond" w:cs="Times New Roman"/>
          <w:color w:val="000000" w:themeColor="text1"/>
          <w:sz w:val="16"/>
          <w:szCs w:val="16"/>
        </w:rPr>
        <w:t>).</w:t>
      </w:r>
    </w:p>
  </w:footnote>
  <w:footnote w:id="4">
    <w:p w14:paraId="44D258D0" w14:textId="12E7704C" w:rsidR="00FF77C0" w:rsidRPr="00C26FD1" w:rsidRDefault="00FF77C0" w:rsidP="007C720D">
      <w:pPr>
        <w:pStyle w:val="FootnoteText"/>
        <w:spacing w:line="276" w:lineRule="auto"/>
        <w:jc w:val="both"/>
        <w:rPr>
          <w:rFonts w:ascii="Garamond" w:hAnsi="Garamond"/>
          <w:sz w:val="16"/>
          <w:szCs w:val="16"/>
        </w:rPr>
      </w:pPr>
      <w:r w:rsidRPr="00C26FD1">
        <w:rPr>
          <w:rStyle w:val="FootnoteReference"/>
          <w:rFonts w:ascii="Garamond" w:hAnsi="Garamond"/>
          <w:sz w:val="16"/>
          <w:szCs w:val="16"/>
        </w:rPr>
        <w:footnoteRef/>
      </w:r>
      <w:r w:rsidRPr="00C26FD1">
        <w:rPr>
          <w:rFonts w:ascii="Garamond" w:hAnsi="Garamond"/>
          <w:sz w:val="16"/>
          <w:szCs w:val="16"/>
        </w:rPr>
        <w:t xml:space="preserve"> </w:t>
      </w:r>
      <w:r w:rsidRPr="00C26FD1">
        <w:rPr>
          <w:rFonts w:ascii="Garamond" w:hAnsi="Garamond"/>
          <w:b/>
          <w:sz w:val="16"/>
          <w:szCs w:val="16"/>
        </w:rPr>
        <w:t>Equitable Climate Action.</w:t>
      </w:r>
      <w:r w:rsidRPr="00C26FD1">
        <w:rPr>
          <w:rFonts w:ascii="Garamond" w:hAnsi="Garamond"/>
          <w:bCs/>
          <w:sz w:val="16"/>
          <w:szCs w:val="16"/>
        </w:rPr>
        <w:t xml:space="preserve"> The practice of examining systemic inequalities so that the root causes of climate change can be addressed instead of only its symptoms. Equitable climate action influences and informs the development of a just, fair, prosperous society. The goal is to equitably meet the needs of all people groups</w:t>
      </w:r>
      <w:r w:rsidR="00D9057A">
        <w:rPr>
          <w:rFonts w:ascii="Garamond" w:hAnsi="Garamond"/>
          <w:bCs/>
          <w:sz w:val="16"/>
          <w:szCs w:val="16"/>
        </w:rPr>
        <w:t xml:space="preserve"> - </w:t>
      </w:r>
      <w:r w:rsidRPr="00C26FD1">
        <w:rPr>
          <w:rFonts w:ascii="Garamond" w:hAnsi="Garamond"/>
          <w:bCs/>
          <w:sz w:val="16"/>
          <w:szCs w:val="16"/>
        </w:rPr>
        <w:t>without compromising the ability of future generations to meet their own needs</w:t>
      </w:r>
      <w:r w:rsidR="007C720D" w:rsidRPr="00C26FD1">
        <w:rPr>
          <w:rFonts w:ascii="Garamond" w:hAnsi="Garamond"/>
          <w:bCs/>
          <w:sz w:val="16"/>
          <w:szCs w:val="16"/>
        </w:rPr>
        <w:t>.</w:t>
      </w:r>
      <w:r w:rsidRPr="00C26FD1">
        <w:rPr>
          <w:rFonts w:ascii="Garamond" w:hAnsi="Garamond"/>
          <w:bCs/>
          <w:sz w:val="16"/>
          <w:szCs w:val="16"/>
        </w:rPr>
        <w:t xml:space="preserve"> (</w:t>
      </w:r>
      <w:r w:rsidRPr="00C26FD1">
        <w:rPr>
          <w:rFonts w:ascii="Garamond" w:hAnsi="Garamond"/>
          <w:bCs/>
          <w:i/>
          <w:iCs/>
          <w:sz w:val="16"/>
          <w:szCs w:val="16"/>
        </w:rPr>
        <w:t>Adapted from</w:t>
      </w:r>
      <w:r w:rsidRPr="00C26FD1">
        <w:rPr>
          <w:rFonts w:ascii="Garamond" w:hAnsi="Garamond"/>
          <w:sz w:val="16"/>
          <w:szCs w:val="16"/>
        </w:rPr>
        <w:t xml:space="preserve">: </w:t>
      </w:r>
      <w:hyperlink r:id="rId4" w:history="1">
        <w:r w:rsidRPr="00C26FD1">
          <w:rPr>
            <w:rStyle w:val="Hyperlink"/>
            <w:rFonts w:ascii="Garamond" w:hAnsi="Garamond"/>
            <w:bCs/>
            <w:i/>
            <w:iCs/>
            <w:color w:val="4F81BD" w:themeColor="accent1"/>
            <w:sz w:val="16"/>
            <w:szCs w:val="16"/>
            <w:u w:val="none"/>
          </w:rPr>
          <w:t>Brundtland</w:t>
        </w:r>
      </w:hyperlink>
      <w:r w:rsidRPr="00C26FD1">
        <w:rPr>
          <w:rFonts w:ascii="Garamond" w:hAnsi="Garamond"/>
          <w:bCs/>
          <w:sz w:val="16"/>
          <w:szCs w:val="16"/>
        </w:rPr>
        <w:t>)</w:t>
      </w:r>
      <w:r w:rsidRPr="00C26FD1">
        <w:rPr>
          <w:rFonts w:ascii="Garamond" w:hAnsi="Garamond"/>
          <w:sz w:val="16"/>
          <w:szCs w:val="16"/>
        </w:rPr>
        <w:t>.</w:t>
      </w:r>
    </w:p>
  </w:footnote>
  <w:footnote w:id="5">
    <w:p w14:paraId="17A87176" w14:textId="179C0144" w:rsidR="00EE4480" w:rsidRPr="00C26FD1" w:rsidRDefault="00EE4480" w:rsidP="007C720D">
      <w:pPr>
        <w:pStyle w:val="FootnoteText"/>
        <w:spacing w:line="276" w:lineRule="auto"/>
        <w:rPr>
          <w:rFonts w:ascii="Garamond" w:hAnsi="Garamond"/>
          <w:i/>
          <w:iCs/>
          <w:sz w:val="16"/>
          <w:szCs w:val="16"/>
        </w:rPr>
      </w:pPr>
      <w:r w:rsidRPr="00C26FD1">
        <w:rPr>
          <w:rStyle w:val="FootnoteReference"/>
          <w:rFonts w:ascii="Garamond" w:hAnsi="Garamond"/>
          <w:b/>
          <w:bCs/>
          <w:sz w:val="16"/>
          <w:szCs w:val="16"/>
        </w:rPr>
        <w:footnoteRef/>
      </w:r>
      <w:r w:rsidRPr="00C26FD1">
        <w:rPr>
          <w:rFonts w:ascii="Garamond" w:hAnsi="Garamond"/>
          <w:b/>
          <w:bCs/>
          <w:sz w:val="16"/>
          <w:szCs w:val="16"/>
        </w:rPr>
        <w:t xml:space="preserve"> Green Stormwater Infrastructure. </w:t>
      </w:r>
      <w:r w:rsidR="00CE5CFB" w:rsidRPr="00C26FD1">
        <w:rPr>
          <w:rFonts w:ascii="Garamond" w:hAnsi="Garamond"/>
          <w:sz w:val="16"/>
          <w:szCs w:val="16"/>
        </w:rPr>
        <w:t>Community i</w:t>
      </w:r>
      <w:r w:rsidR="007C720D" w:rsidRPr="00C26FD1">
        <w:rPr>
          <w:rFonts w:ascii="Garamond" w:hAnsi="Garamond"/>
          <w:sz w:val="16"/>
          <w:szCs w:val="16"/>
        </w:rPr>
        <w:t>nfrastructure </w:t>
      </w:r>
      <w:r w:rsidR="00CE5CFB" w:rsidRPr="00C26FD1">
        <w:rPr>
          <w:rFonts w:ascii="Garamond" w:hAnsi="Garamond"/>
          <w:sz w:val="16"/>
          <w:szCs w:val="16"/>
        </w:rPr>
        <w:t xml:space="preserve">that </w:t>
      </w:r>
      <w:r w:rsidR="007C720D" w:rsidRPr="00C26FD1">
        <w:rPr>
          <w:rFonts w:ascii="Garamond" w:hAnsi="Garamond"/>
          <w:sz w:val="16"/>
          <w:szCs w:val="16"/>
        </w:rPr>
        <w:t>filters and absorbs stormwater where it falls</w:t>
      </w:r>
      <w:r w:rsidR="00CE5CFB" w:rsidRPr="00C26FD1">
        <w:rPr>
          <w:rFonts w:ascii="Garamond" w:hAnsi="Garamond"/>
          <w:sz w:val="16"/>
          <w:szCs w:val="16"/>
        </w:rPr>
        <w:t>.</w:t>
      </w:r>
      <w:r w:rsidR="007C720D" w:rsidRPr="00C26FD1">
        <w:rPr>
          <w:rFonts w:ascii="Garamond" w:hAnsi="Garamond"/>
          <w:sz w:val="16"/>
          <w:szCs w:val="16"/>
        </w:rPr>
        <w:t xml:space="preserve"> </w:t>
      </w:r>
      <w:r w:rsidR="007C720D" w:rsidRPr="00C26FD1">
        <w:rPr>
          <w:rFonts w:ascii="Garamond" w:hAnsi="Garamond"/>
          <w:bCs/>
          <w:sz w:val="16"/>
          <w:szCs w:val="16"/>
        </w:rPr>
        <w:t>(</w:t>
      </w:r>
      <w:r w:rsidR="007C720D" w:rsidRPr="00C26FD1">
        <w:rPr>
          <w:rFonts w:ascii="Garamond" w:hAnsi="Garamond"/>
          <w:bCs/>
          <w:i/>
          <w:iCs/>
          <w:sz w:val="16"/>
          <w:szCs w:val="16"/>
        </w:rPr>
        <w:t>Adapted from</w:t>
      </w:r>
      <w:r w:rsidR="007C720D" w:rsidRPr="00C26FD1">
        <w:rPr>
          <w:rFonts w:ascii="Garamond" w:hAnsi="Garamond"/>
          <w:i/>
          <w:iCs/>
          <w:sz w:val="16"/>
          <w:szCs w:val="16"/>
        </w:rPr>
        <w:t xml:space="preserve">: the </w:t>
      </w:r>
      <w:hyperlink r:id="rId5" w:history="1">
        <w:r w:rsidR="007C720D" w:rsidRPr="00C26FD1">
          <w:rPr>
            <w:rStyle w:val="Hyperlink"/>
            <w:rFonts w:ascii="Garamond" w:hAnsi="Garamond"/>
            <w:i/>
            <w:iCs/>
            <w:color w:val="4F81BD" w:themeColor="accent1"/>
            <w:sz w:val="16"/>
            <w:szCs w:val="16"/>
            <w:u w:val="none"/>
          </w:rPr>
          <w:t>U.S. EPA</w:t>
        </w:r>
      </w:hyperlink>
      <w:r w:rsidR="007C720D" w:rsidRPr="00C26FD1">
        <w:rPr>
          <w:rFonts w:ascii="Garamond" w:hAnsi="Garamond"/>
          <w:i/>
          <w:iCs/>
          <w:sz w:val="16"/>
          <w:szCs w:val="16"/>
        </w:rPr>
        <w:t>)</w:t>
      </w:r>
    </w:p>
  </w:footnote>
  <w:footnote w:id="6">
    <w:p w14:paraId="16AC6800" w14:textId="19C50CE1" w:rsidR="00A934E1" w:rsidRPr="00C26FD1" w:rsidRDefault="00A934E1">
      <w:pPr>
        <w:pStyle w:val="FootnoteText"/>
        <w:rPr>
          <w:rFonts w:ascii="Garamond" w:hAnsi="Garamond"/>
          <w:sz w:val="16"/>
          <w:szCs w:val="16"/>
        </w:rPr>
      </w:pPr>
      <w:r w:rsidRPr="00C26FD1">
        <w:rPr>
          <w:rStyle w:val="FootnoteReference"/>
          <w:rFonts w:ascii="Garamond" w:hAnsi="Garamond"/>
          <w:sz w:val="16"/>
          <w:szCs w:val="16"/>
        </w:rPr>
        <w:footnoteRef/>
      </w:r>
      <w:r w:rsidRPr="00C26FD1">
        <w:rPr>
          <w:rFonts w:ascii="Garamond" w:hAnsi="Garamond"/>
          <w:sz w:val="16"/>
          <w:szCs w:val="16"/>
        </w:rPr>
        <w:t xml:space="preserve"> </w:t>
      </w:r>
      <w:r w:rsidRPr="00C26FD1">
        <w:rPr>
          <w:rFonts w:ascii="Garamond" w:hAnsi="Garamond"/>
          <w:b/>
          <w:bCs/>
          <w:sz w:val="16"/>
          <w:szCs w:val="16"/>
        </w:rPr>
        <w:t xml:space="preserve">Local </w:t>
      </w:r>
      <w:r w:rsidR="00D573DF" w:rsidRPr="00C26FD1">
        <w:rPr>
          <w:rFonts w:ascii="Garamond" w:hAnsi="Garamond"/>
          <w:b/>
          <w:bCs/>
          <w:sz w:val="16"/>
          <w:szCs w:val="16"/>
        </w:rPr>
        <w:t>g</w:t>
      </w:r>
      <w:r w:rsidRPr="00C26FD1">
        <w:rPr>
          <w:rFonts w:ascii="Garamond" w:hAnsi="Garamond"/>
          <w:b/>
          <w:bCs/>
          <w:sz w:val="16"/>
          <w:szCs w:val="16"/>
        </w:rPr>
        <w:t>overnment.</w:t>
      </w:r>
      <w:r w:rsidRPr="00C26FD1">
        <w:rPr>
          <w:rFonts w:ascii="Garamond" w:hAnsi="Garamond"/>
          <w:sz w:val="16"/>
          <w:szCs w:val="16"/>
        </w:rPr>
        <w:t xml:space="preserve"> Typically, a </w:t>
      </w:r>
      <w:r w:rsidR="0028042D" w:rsidRPr="00C26FD1">
        <w:rPr>
          <w:rFonts w:ascii="Garamond" w:hAnsi="Garamond"/>
          <w:sz w:val="16"/>
          <w:szCs w:val="16"/>
        </w:rPr>
        <w:t>city</w:t>
      </w:r>
      <w:r w:rsidRPr="00C26FD1">
        <w:rPr>
          <w:rFonts w:ascii="Garamond" w:hAnsi="Garamond"/>
          <w:sz w:val="16"/>
          <w:szCs w:val="16"/>
        </w:rPr>
        <w:t xml:space="preserve"> or </w:t>
      </w:r>
      <w:r w:rsidR="0028042D" w:rsidRPr="00C26FD1">
        <w:rPr>
          <w:rFonts w:ascii="Garamond" w:hAnsi="Garamond"/>
          <w:sz w:val="16"/>
          <w:szCs w:val="16"/>
        </w:rPr>
        <w:t>c</w:t>
      </w:r>
      <w:r w:rsidRPr="00C26FD1">
        <w:rPr>
          <w:rFonts w:ascii="Garamond" w:hAnsi="Garamond"/>
          <w:sz w:val="16"/>
          <w:szCs w:val="16"/>
        </w:rPr>
        <w:t xml:space="preserve">ounty sustainability / climate officer </w:t>
      </w:r>
      <w:r w:rsidR="0028042D" w:rsidRPr="00C26FD1">
        <w:rPr>
          <w:rFonts w:ascii="Garamond" w:hAnsi="Garamond"/>
          <w:sz w:val="16"/>
          <w:szCs w:val="16"/>
        </w:rPr>
        <w:t>(</w:t>
      </w:r>
      <w:r w:rsidRPr="00C26FD1">
        <w:rPr>
          <w:rFonts w:ascii="Garamond" w:hAnsi="Garamond"/>
          <w:sz w:val="16"/>
          <w:szCs w:val="16"/>
        </w:rPr>
        <w:t>ECA work</w:t>
      </w:r>
      <w:r w:rsidR="0028042D" w:rsidRPr="00C26FD1">
        <w:rPr>
          <w:rFonts w:ascii="Garamond" w:hAnsi="Garamond"/>
          <w:sz w:val="16"/>
          <w:szCs w:val="16"/>
        </w:rPr>
        <w:t>)</w:t>
      </w:r>
      <w:r w:rsidRPr="00C26FD1">
        <w:rPr>
          <w:rFonts w:ascii="Garamond" w:hAnsi="Garamond"/>
          <w:sz w:val="16"/>
          <w:szCs w:val="16"/>
        </w:rPr>
        <w:t xml:space="preserve">, or a water director / utility representative </w:t>
      </w:r>
      <w:r w:rsidR="0028042D" w:rsidRPr="00C26FD1">
        <w:rPr>
          <w:rFonts w:ascii="Garamond" w:hAnsi="Garamond"/>
          <w:sz w:val="16"/>
          <w:szCs w:val="16"/>
        </w:rPr>
        <w:t>(</w:t>
      </w:r>
      <w:r w:rsidRPr="00C26FD1">
        <w:rPr>
          <w:rFonts w:ascii="Garamond" w:hAnsi="Garamond"/>
          <w:sz w:val="16"/>
          <w:szCs w:val="16"/>
        </w:rPr>
        <w:t>GSI</w:t>
      </w:r>
      <w:r w:rsidR="0028042D" w:rsidRPr="00C26FD1">
        <w:rPr>
          <w:rFonts w:ascii="Garamond" w:hAnsi="Garamond"/>
          <w:sz w:val="16"/>
          <w:szCs w:val="16"/>
        </w:rPr>
        <w:t>)</w:t>
      </w:r>
      <w:r w:rsidRPr="00C26FD1">
        <w:rPr>
          <w:rFonts w:ascii="Garamond" w:hAnsi="Garamond"/>
          <w:sz w:val="16"/>
          <w:szCs w:val="16"/>
        </w:rPr>
        <w:t xml:space="preserve">. </w:t>
      </w:r>
    </w:p>
  </w:footnote>
  <w:footnote w:id="7">
    <w:p w14:paraId="4776D9D5" w14:textId="7731B50A" w:rsidR="00EE4480" w:rsidRPr="00F65CC9" w:rsidRDefault="00EE4480" w:rsidP="00F65CC9">
      <w:pPr>
        <w:widowControl/>
        <w:spacing w:after="0"/>
        <w:jc w:val="both"/>
        <w:rPr>
          <w:rFonts w:ascii="Garamond" w:hAnsi="Garamond"/>
          <w:sz w:val="16"/>
          <w:szCs w:val="16"/>
        </w:rPr>
      </w:pPr>
      <w:r w:rsidRPr="00C26FD1">
        <w:rPr>
          <w:rStyle w:val="FootnoteReference"/>
          <w:rFonts w:ascii="Garamond" w:hAnsi="Garamond"/>
          <w:sz w:val="16"/>
          <w:szCs w:val="16"/>
        </w:rPr>
        <w:footnoteRef/>
      </w:r>
      <w:r w:rsidRPr="00C26FD1">
        <w:rPr>
          <w:rFonts w:ascii="Garamond" w:hAnsi="Garamond"/>
          <w:sz w:val="16"/>
          <w:szCs w:val="16"/>
        </w:rPr>
        <w:t xml:space="preserve"> </w:t>
      </w:r>
      <w:r w:rsidRPr="00C26FD1">
        <w:rPr>
          <w:rFonts w:ascii="Garamond" w:hAnsi="Garamond"/>
          <w:b/>
          <w:sz w:val="16"/>
          <w:szCs w:val="16"/>
        </w:rPr>
        <w:t xml:space="preserve">Frontline </w:t>
      </w:r>
      <w:r w:rsidR="00D573DF" w:rsidRPr="00C26FD1">
        <w:rPr>
          <w:rFonts w:ascii="Garamond" w:hAnsi="Garamond"/>
          <w:b/>
          <w:sz w:val="16"/>
          <w:szCs w:val="16"/>
        </w:rPr>
        <w:t>c</w:t>
      </w:r>
      <w:r w:rsidRPr="00C26FD1">
        <w:rPr>
          <w:rFonts w:ascii="Garamond" w:hAnsi="Garamond"/>
          <w:b/>
          <w:sz w:val="16"/>
          <w:szCs w:val="16"/>
        </w:rPr>
        <w:t>ommunities.</w:t>
      </w:r>
      <w:r w:rsidR="00F65CC9">
        <w:rPr>
          <w:rFonts w:ascii="Garamond" w:hAnsi="Garamond"/>
          <w:bCs/>
          <w:sz w:val="16"/>
          <w:szCs w:val="16"/>
        </w:rPr>
        <w:t xml:space="preserve"> </w:t>
      </w:r>
      <w:r w:rsidR="00F65CC9" w:rsidRPr="00F65CC9">
        <w:rPr>
          <w:rFonts w:ascii="Garamond" w:hAnsi="Garamond"/>
          <w:sz w:val="16"/>
          <w:szCs w:val="16"/>
        </w:rPr>
        <w:t>Communities most impacted by systems of oppression and injustice, economic disadvantage, and environmental harm. The frontline community can be represented by individual organizations, groups of organizations, or individual community members.</w:t>
      </w:r>
    </w:p>
  </w:footnote>
  <w:footnote w:id="8">
    <w:p w14:paraId="14DB5E5F" w14:textId="02C378EF" w:rsidR="00EE4480" w:rsidRPr="00C26FD1" w:rsidRDefault="00EE4480" w:rsidP="007C720D">
      <w:pPr>
        <w:pStyle w:val="FootnoteText"/>
        <w:spacing w:line="276" w:lineRule="auto"/>
        <w:jc w:val="both"/>
        <w:rPr>
          <w:rFonts w:ascii="Garamond" w:hAnsi="Garamond"/>
          <w:bCs/>
          <w:sz w:val="16"/>
          <w:szCs w:val="16"/>
        </w:rPr>
      </w:pPr>
      <w:r w:rsidRPr="00C26FD1">
        <w:rPr>
          <w:rStyle w:val="FootnoteReference"/>
          <w:rFonts w:ascii="Garamond" w:hAnsi="Garamond"/>
          <w:sz w:val="16"/>
          <w:szCs w:val="16"/>
        </w:rPr>
        <w:footnoteRef/>
      </w:r>
      <w:r w:rsidRPr="00C26FD1">
        <w:rPr>
          <w:rFonts w:ascii="Garamond" w:hAnsi="Garamond"/>
          <w:sz w:val="16"/>
          <w:szCs w:val="16"/>
        </w:rPr>
        <w:t xml:space="preserve"> </w:t>
      </w:r>
      <w:r w:rsidRPr="00C26FD1">
        <w:rPr>
          <w:rFonts w:ascii="Garamond" w:hAnsi="Garamond"/>
          <w:b/>
          <w:bCs/>
          <w:sz w:val="16"/>
          <w:szCs w:val="16"/>
        </w:rPr>
        <w:t xml:space="preserve">Place-based </w:t>
      </w:r>
      <w:r w:rsidR="00D573DF" w:rsidRPr="00C26FD1">
        <w:rPr>
          <w:rFonts w:ascii="Garamond" w:hAnsi="Garamond"/>
          <w:b/>
          <w:bCs/>
          <w:sz w:val="16"/>
          <w:szCs w:val="16"/>
        </w:rPr>
        <w:t>f</w:t>
      </w:r>
      <w:r w:rsidRPr="00C26FD1">
        <w:rPr>
          <w:rFonts w:ascii="Garamond" w:hAnsi="Garamond"/>
          <w:b/>
          <w:bCs/>
          <w:sz w:val="16"/>
          <w:szCs w:val="16"/>
        </w:rPr>
        <w:t>under.</w:t>
      </w:r>
      <w:r w:rsidRPr="00C26FD1">
        <w:rPr>
          <w:rFonts w:ascii="Garamond" w:hAnsi="Garamond"/>
          <w:bCs/>
          <w:sz w:val="16"/>
          <w:szCs w:val="16"/>
        </w:rPr>
        <w:t xml:space="preserve"> Locally or </w:t>
      </w:r>
      <w:r w:rsidR="0028042D" w:rsidRPr="00C26FD1">
        <w:rPr>
          <w:rFonts w:ascii="Garamond" w:hAnsi="Garamond"/>
          <w:bCs/>
          <w:sz w:val="16"/>
          <w:szCs w:val="16"/>
        </w:rPr>
        <w:t>regionally based</w:t>
      </w:r>
      <w:r w:rsidRPr="00C26FD1">
        <w:rPr>
          <w:rFonts w:ascii="Garamond" w:hAnsi="Garamond"/>
          <w:bCs/>
          <w:sz w:val="16"/>
          <w:szCs w:val="16"/>
        </w:rPr>
        <w:t xml:space="preserve"> philanthropic organizations with a history of repeated investment in the area.</w:t>
      </w:r>
    </w:p>
  </w:footnote>
  <w:footnote w:id="9">
    <w:p w14:paraId="445B7EA5" w14:textId="358EC900" w:rsidR="000F0EEF" w:rsidRPr="000F0EEF" w:rsidRDefault="000F0EEF" w:rsidP="000F0EEF">
      <w:pPr>
        <w:pStyle w:val="FootnoteText"/>
        <w:jc w:val="both"/>
        <w:rPr>
          <w:rFonts w:ascii="Garamond" w:hAnsi="Garamond"/>
          <w:sz w:val="16"/>
          <w:szCs w:val="16"/>
        </w:rPr>
      </w:pPr>
      <w:r w:rsidRPr="000F0EEF">
        <w:rPr>
          <w:rStyle w:val="FootnoteReference"/>
          <w:rFonts w:ascii="Garamond" w:hAnsi="Garamond"/>
          <w:sz w:val="16"/>
          <w:szCs w:val="16"/>
        </w:rPr>
        <w:footnoteRef/>
      </w:r>
      <w:r w:rsidRPr="000F0EEF">
        <w:rPr>
          <w:rFonts w:ascii="Garamond" w:hAnsi="Garamond"/>
          <w:sz w:val="16"/>
          <w:szCs w:val="16"/>
        </w:rPr>
        <w:t xml:space="preserve"> If </w:t>
      </w:r>
      <w:r>
        <w:rPr>
          <w:rFonts w:ascii="Garamond" w:hAnsi="Garamond"/>
          <w:sz w:val="16"/>
          <w:szCs w:val="16"/>
        </w:rPr>
        <w:t>the applying team decides they want</w:t>
      </w:r>
      <w:r w:rsidRPr="000F0EEF">
        <w:rPr>
          <w:rFonts w:ascii="Garamond" w:hAnsi="Garamond"/>
          <w:sz w:val="16"/>
          <w:szCs w:val="16"/>
        </w:rPr>
        <w:t xml:space="preserve"> to regrant any </w:t>
      </w:r>
      <w:r w:rsidR="005D1D8F">
        <w:rPr>
          <w:rFonts w:ascii="Garamond" w:hAnsi="Garamond"/>
          <w:sz w:val="16"/>
          <w:szCs w:val="16"/>
        </w:rPr>
        <w:t>TFN</w:t>
      </w:r>
      <w:r w:rsidRPr="000F0EEF">
        <w:rPr>
          <w:rFonts w:ascii="Garamond" w:hAnsi="Garamond"/>
          <w:sz w:val="16"/>
          <w:szCs w:val="16"/>
        </w:rPr>
        <w:t xml:space="preserve"> funds, put as much detail as possible in application about the goal </w:t>
      </w:r>
      <w:r w:rsidR="005D1D8F">
        <w:rPr>
          <w:rFonts w:ascii="Garamond" w:hAnsi="Garamond"/>
          <w:sz w:val="16"/>
          <w:szCs w:val="16"/>
        </w:rPr>
        <w:t>of the regranting</w:t>
      </w:r>
      <w:r w:rsidRPr="000F0EEF">
        <w:rPr>
          <w:rFonts w:ascii="Garamond" w:hAnsi="Garamond"/>
          <w:sz w:val="16"/>
          <w:szCs w:val="16"/>
        </w:rPr>
        <w:t xml:space="preserve">, the selection process that </w:t>
      </w:r>
      <w:r w:rsidR="005D1D8F">
        <w:rPr>
          <w:rFonts w:ascii="Garamond" w:hAnsi="Garamond"/>
          <w:sz w:val="16"/>
          <w:szCs w:val="16"/>
        </w:rPr>
        <w:t xml:space="preserve">will </w:t>
      </w:r>
      <w:r w:rsidRPr="000F0EEF">
        <w:rPr>
          <w:rFonts w:ascii="Garamond" w:hAnsi="Garamond"/>
          <w:sz w:val="16"/>
          <w:szCs w:val="16"/>
        </w:rPr>
        <w:t xml:space="preserve">be used, and who the potential organizations are that </w:t>
      </w:r>
      <w:r w:rsidR="005D1D8F">
        <w:rPr>
          <w:rFonts w:ascii="Garamond" w:hAnsi="Garamond"/>
          <w:sz w:val="16"/>
          <w:szCs w:val="16"/>
        </w:rPr>
        <w:t xml:space="preserve">will </w:t>
      </w:r>
      <w:r w:rsidRPr="000F0EEF">
        <w:rPr>
          <w:rFonts w:ascii="Garamond" w:hAnsi="Garamond"/>
          <w:sz w:val="16"/>
          <w:szCs w:val="16"/>
        </w:rPr>
        <w:t xml:space="preserve">receive the funds. </w:t>
      </w:r>
      <w:r w:rsidR="005D1D8F">
        <w:rPr>
          <w:rFonts w:ascii="Garamond" w:hAnsi="Garamond"/>
          <w:sz w:val="16"/>
          <w:szCs w:val="16"/>
        </w:rPr>
        <w:t xml:space="preserve">If awarded, </w:t>
      </w:r>
      <w:r w:rsidRPr="000F0EEF">
        <w:rPr>
          <w:rFonts w:ascii="Garamond" w:hAnsi="Garamond"/>
          <w:sz w:val="16"/>
          <w:szCs w:val="16"/>
        </w:rPr>
        <w:t xml:space="preserve">TFN </w:t>
      </w:r>
      <w:r w:rsidR="005D1D8F">
        <w:rPr>
          <w:rFonts w:ascii="Garamond" w:hAnsi="Garamond"/>
          <w:sz w:val="16"/>
          <w:szCs w:val="16"/>
        </w:rPr>
        <w:t>must know</w:t>
      </w:r>
      <w:r w:rsidRPr="000F0EEF">
        <w:rPr>
          <w:rFonts w:ascii="Garamond" w:hAnsi="Garamond"/>
          <w:sz w:val="16"/>
          <w:szCs w:val="16"/>
        </w:rPr>
        <w:t xml:space="preserve"> the potential grantees to </w:t>
      </w:r>
      <w:r w:rsidR="005D1D8F">
        <w:rPr>
          <w:rFonts w:ascii="Garamond" w:hAnsi="Garamond"/>
          <w:sz w:val="16"/>
          <w:szCs w:val="16"/>
        </w:rPr>
        <w:t xml:space="preserve">be able to </w:t>
      </w:r>
      <w:r w:rsidRPr="000F0EEF">
        <w:rPr>
          <w:rFonts w:ascii="Garamond" w:hAnsi="Garamond"/>
          <w:sz w:val="16"/>
          <w:szCs w:val="16"/>
        </w:rPr>
        <w:t xml:space="preserve">approve prior to </w:t>
      </w:r>
      <w:r w:rsidR="005D1D8F">
        <w:rPr>
          <w:rFonts w:ascii="Garamond" w:hAnsi="Garamond"/>
          <w:sz w:val="16"/>
          <w:szCs w:val="16"/>
        </w:rPr>
        <w:t>the grantee launching the regranting program</w:t>
      </w:r>
      <w:r w:rsidRPr="000F0EEF">
        <w:rPr>
          <w:rFonts w:ascii="Garamond" w:hAnsi="Garamond"/>
          <w:sz w:val="16"/>
          <w:szCs w:val="16"/>
        </w:rPr>
        <w:t xml:space="preserve">. </w:t>
      </w:r>
    </w:p>
  </w:footnote>
  <w:footnote w:id="10">
    <w:p w14:paraId="23152A3A" w14:textId="1B54D22C" w:rsidR="006E560C" w:rsidRPr="00D671FD" w:rsidRDefault="006E560C" w:rsidP="00D671FD">
      <w:pPr>
        <w:tabs>
          <w:tab w:val="left" w:pos="0"/>
        </w:tabs>
        <w:spacing w:after="0" w:line="276" w:lineRule="auto"/>
        <w:jc w:val="both"/>
        <w:rPr>
          <w:rFonts w:ascii="Garamond" w:eastAsia="Garamond" w:hAnsi="Garamond" w:cs="Times New Roman"/>
          <w:sz w:val="16"/>
          <w:szCs w:val="16"/>
        </w:rPr>
      </w:pPr>
      <w:r w:rsidRPr="00D671FD">
        <w:rPr>
          <w:rStyle w:val="FootnoteReference"/>
          <w:rFonts w:ascii="Garamond" w:hAnsi="Garamond" w:cs="Times New Roman"/>
          <w:sz w:val="16"/>
          <w:szCs w:val="16"/>
        </w:rPr>
        <w:footnoteRef/>
      </w:r>
      <w:r w:rsidRPr="00D671FD">
        <w:rPr>
          <w:rFonts w:ascii="Garamond" w:hAnsi="Garamond" w:cs="Times New Roman"/>
          <w:sz w:val="16"/>
          <w:szCs w:val="16"/>
        </w:rPr>
        <w:t xml:space="preserve"> </w:t>
      </w:r>
      <w:r w:rsidRPr="00D671FD">
        <w:rPr>
          <w:rFonts w:ascii="Garamond" w:eastAsia="Garamond" w:hAnsi="Garamond" w:cs="Times New Roman"/>
          <w:sz w:val="16"/>
          <w:szCs w:val="16"/>
        </w:rPr>
        <w:t>Partners for Places will not support salaries for existing local government staff, major capital projects, or endowments.</w:t>
      </w:r>
    </w:p>
  </w:footnote>
  <w:footnote w:id="11">
    <w:p w14:paraId="6EA63BF1" w14:textId="770DBFCD" w:rsidR="00567F1F" w:rsidRPr="00D671FD" w:rsidRDefault="00567F1F" w:rsidP="00D671FD">
      <w:pPr>
        <w:pStyle w:val="FootnoteText"/>
        <w:spacing w:line="276" w:lineRule="auto"/>
        <w:jc w:val="both"/>
        <w:rPr>
          <w:rFonts w:ascii="Garamond" w:hAnsi="Garamond"/>
        </w:rPr>
      </w:pPr>
      <w:r w:rsidRPr="00D671FD">
        <w:rPr>
          <w:rStyle w:val="FootnoteReference"/>
          <w:rFonts w:ascii="Garamond" w:hAnsi="Garamond"/>
          <w:sz w:val="16"/>
          <w:szCs w:val="16"/>
        </w:rPr>
        <w:footnoteRef/>
      </w:r>
      <w:r w:rsidRPr="00D671FD">
        <w:rPr>
          <w:rFonts w:ascii="Garamond" w:hAnsi="Garamond"/>
          <w:sz w:val="16"/>
          <w:szCs w:val="16"/>
        </w:rPr>
        <w:t xml:space="preserve"> While Partners for Places requires a match from place-based funders</w:t>
      </w:r>
      <w:r w:rsidR="0053264F">
        <w:rPr>
          <w:rFonts w:ascii="Garamond" w:hAnsi="Garamond"/>
          <w:sz w:val="16"/>
          <w:szCs w:val="16"/>
        </w:rPr>
        <w:t xml:space="preserve">, </w:t>
      </w:r>
      <w:r w:rsidRPr="00D671FD">
        <w:rPr>
          <w:rFonts w:ascii="Garamond" w:hAnsi="Garamond"/>
          <w:sz w:val="16"/>
          <w:szCs w:val="16"/>
        </w:rPr>
        <w:t xml:space="preserve">applicants should also be aware of </w:t>
      </w:r>
      <w:r w:rsidR="00AF7D96">
        <w:rPr>
          <w:rFonts w:ascii="Garamond" w:hAnsi="Garamond"/>
          <w:sz w:val="16"/>
          <w:szCs w:val="16"/>
        </w:rPr>
        <w:t xml:space="preserve">and are encouraged to leverage </w:t>
      </w:r>
      <w:r w:rsidRPr="00D671FD">
        <w:rPr>
          <w:rFonts w:ascii="Garamond" w:hAnsi="Garamond"/>
          <w:sz w:val="16"/>
          <w:szCs w:val="16"/>
        </w:rPr>
        <w:t xml:space="preserve">emerging </w:t>
      </w:r>
      <w:hyperlink r:id="rId6" w:anchor="h.lbi0s16kqgr7" w:history="1">
        <w:r w:rsidRPr="00D671FD">
          <w:rPr>
            <w:rStyle w:val="Hyperlink"/>
            <w:rFonts w:ascii="Garamond" w:hAnsi="Garamond"/>
            <w:color w:val="4F81BD" w:themeColor="accent1"/>
            <w:sz w:val="16"/>
            <w:szCs w:val="16"/>
            <w:u w:val="none"/>
          </w:rPr>
          <w:t>federal funding opportunities</w:t>
        </w:r>
      </w:hyperlink>
      <w:r w:rsidRPr="00D671FD">
        <w:rPr>
          <w:rFonts w:ascii="Garamond" w:hAnsi="Garamond"/>
          <w:sz w:val="16"/>
          <w:szCs w:val="16"/>
        </w:rPr>
        <w:t xml:space="preserve"> for additional support of local sustainability initiatives.</w:t>
      </w:r>
    </w:p>
  </w:footnote>
  <w:footnote w:id="12">
    <w:p w14:paraId="0541C5A3" w14:textId="10FB0A56" w:rsidR="00CC3E7B" w:rsidRPr="00710B83" w:rsidRDefault="00CC3E7B" w:rsidP="00710B83">
      <w:pPr>
        <w:spacing w:after="0"/>
        <w:jc w:val="both"/>
        <w:rPr>
          <w:rFonts w:ascii="Garamond" w:eastAsia="Times New Roman" w:hAnsi="Garamond" w:cstheme="minorHAnsi"/>
          <w:sz w:val="16"/>
          <w:szCs w:val="16"/>
        </w:rPr>
      </w:pPr>
      <w:r w:rsidRPr="00CC3E7B">
        <w:rPr>
          <w:rStyle w:val="FootnoteReference"/>
          <w:rFonts w:ascii="Garamond" w:hAnsi="Garamond"/>
          <w:sz w:val="16"/>
          <w:szCs w:val="16"/>
        </w:rPr>
        <w:footnoteRef/>
      </w:r>
      <w:r w:rsidRPr="00CC3E7B">
        <w:rPr>
          <w:rFonts w:ascii="Garamond" w:hAnsi="Garamond"/>
          <w:sz w:val="16"/>
          <w:szCs w:val="16"/>
        </w:rPr>
        <w:t xml:space="preserve"> </w:t>
      </w:r>
      <w:r w:rsidRPr="00CC3E7B">
        <w:rPr>
          <w:rFonts w:ascii="Garamond" w:eastAsia="Times New Roman" w:hAnsi="Garamond" w:cstheme="minorHAnsi"/>
          <w:sz w:val="16"/>
          <w:szCs w:val="16"/>
        </w:rPr>
        <w:t>Members of the Partners for Places Selection Committee are eligible to apply. However, they are recused from review, scoring, and comment</w:t>
      </w:r>
      <w:r>
        <w:rPr>
          <w:rFonts w:ascii="Garamond" w:eastAsia="Times New Roman" w:hAnsi="Garamond" w:cstheme="minorHAnsi"/>
          <w:sz w:val="16"/>
          <w:szCs w:val="16"/>
        </w:rPr>
        <w:t>ing</w:t>
      </w:r>
      <w:r w:rsidRPr="00CC3E7B">
        <w:rPr>
          <w:rFonts w:ascii="Garamond" w:eastAsia="Times New Roman" w:hAnsi="Garamond" w:cstheme="minorHAnsi"/>
          <w:sz w:val="16"/>
          <w:szCs w:val="16"/>
        </w:rPr>
        <w:t xml:space="preserve"> on their own applications. They may not discuss their own application with other committee members.</w:t>
      </w:r>
    </w:p>
  </w:footnote>
  <w:footnote w:id="13">
    <w:p w14:paraId="6F55399A" w14:textId="57A285FC" w:rsidR="00710B83" w:rsidRPr="00710B83" w:rsidRDefault="00710B83" w:rsidP="00710B83">
      <w:pPr>
        <w:tabs>
          <w:tab w:val="left" w:pos="0"/>
        </w:tabs>
        <w:spacing w:after="0"/>
        <w:jc w:val="both"/>
        <w:rPr>
          <w:rFonts w:ascii="Garamond" w:eastAsia="Garamond" w:hAnsi="Garamond" w:cs="Times New Roman"/>
          <w:color w:val="000000" w:themeColor="text1"/>
          <w:sz w:val="16"/>
          <w:szCs w:val="16"/>
        </w:rPr>
      </w:pPr>
      <w:r w:rsidRPr="00710B83">
        <w:rPr>
          <w:rStyle w:val="FootnoteReference"/>
          <w:rFonts w:ascii="Garamond" w:hAnsi="Garamond"/>
          <w:sz w:val="16"/>
          <w:szCs w:val="16"/>
        </w:rPr>
        <w:footnoteRef/>
      </w:r>
      <w:r w:rsidRPr="00710B83">
        <w:rPr>
          <w:rFonts w:ascii="Garamond" w:hAnsi="Garamond"/>
          <w:sz w:val="16"/>
          <w:szCs w:val="16"/>
        </w:rPr>
        <w:t xml:space="preserve"> </w:t>
      </w:r>
      <w:r w:rsidRPr="00710B83">
        <w:rPr>
          <w:rFonts w:ascii="Garamond" w:eastAsia="Garamond" w:hAnsi="Garamond" w:cs="Times New Roman"/>
          <w:color w:val="000000" w:themeColor="text1"/>
          <w:sz w:val="16"/>
          <w:szCs w:val="16"/>
        </w:rPr>
        <w:t xml:space="preserve">Coaching by appointment will be available to all grantee teams or individual members to help work through challenges with partnerships or projects. Should any scheduling and/or attendance hardships arise, please contact </w:t>
      </w:r>
      <w:hyperlink r:id="rId7" w:history="1">
        <w:r w:rsidRPr="00710B83">
          <w:rPr>
            <w:rStyle w:val="Hyperlink"/>
            <w:rFonts w:ascii="Garamond" w:eastAsia="Garamond" w:hAnsi="Garamond" w:cs="Times New Roman"/>
            <w:color w:val="4F81BD" w:themeColor="accent1"/>
            <w:sz w:val="16"/>
            <w:szCs w:val="16"/>
            <w:u w:val="none"/>
          </w:rPr>
          <w:t>Ashley Quintana</w:t>
        </w:r>
      </w:hyperlink>
      <w:r w:rsidRPr="00710B83">
        <w:rPr>
          <w:rStyle w:val="Hyperlink"/>
          <w:rFonts w:ascii="Garamond" w:eastAsia="Garamond" w:hAnsi="Garamond" w:cs="Times New Roman"/>
          <w:color w:val="4F81BD" w:themeColor="accent1"/>
          <w:sz w:val="16"/>
          <w:szCs w:val="16"/>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1756" w14:textId="77777777" w:rsidR="00E44895" w:rsidRDefault="00E44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F8EA" w14:textId="07459367" w:rsidR="00AE3BA6" w:rsidRDefault="00AE3BA6" w:rsidP="007731C7">
    <w:pPr>
      <w:pStyle w:val="Header"/>
      <w:tabs>
        <w:tab w:val="clear" w:pos="9360"/>
      </w:tabs>
      <w:jc w:val="center"/>
    </w:pPr>
    <w:bookmarkStart w:id="4" w:name="_Hlk43196620"/>
    <w:bookmarkStart w:id="5" w:name="_Hlk43196621"/>
    <w:r>
      <w:rPr>
        <w:noProof/>
      </w:rPr>
      <w:drawing>
        <wp:inline distT="0" distB="0" distL="0" distR="0" wp14:anchorId="6F896BB6" wp14:editId="15D77F91">
          <wp:extent cx="1752600" cy="482600"/>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1753723" cy="482909"/>
                  </a:xfrm>
                  <a:prstGeom prst="rect">
                    <a:avLst/>
                  </a:prstGeom>
                  <a:ln/>
                </pic:spPr>
              </pic:pic>
            </a:graphicData>
          </a:graphic>
        </wp:inline>
      </w:drawing>
    </w:r>
  </w:p>
  <w:bookmarkEnd w:id="4"/>
  <w:bookmarkEnd w:id="5"/>
  <w:p w14:paraId="6D8018C7" w14:textId="77777777" w:rsidR="00AE3BA6" w:rsidRDefault="00AE3BA6" w:rsidP="000635D9">
    <w:pPr>
      <w:pStyle w:val="Header"/>
      <w:tabs>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C0F4" w14:textId="119221BE" w:rsidR="00AE3BA6" w:rsidRDefault="00AE3BA6">
    <w:pPr>
      <w:tabs>
        <w:tab w:val="center" w:pos="4680"/>
        <w:tab w:val="right" w:pos="9360"/>
      </w:tabs>
      <w:spacing w:before="720" w:after="0"/>
      <w:jc w:val="center"/>
      <w:rPr>
        <w:sz w:val="22"/>
        <w:szCs w:val="22"/>
      </w:rPr>
    </w:pPr>
    <w:r>
      <w:rPr>
        <w:noProof/>
      </w:rPr>
      <w:drawing>
        <wp:anchor distT="0" distB="0" distL="114300" distR="114300" simplePos="0" relativeHeight="251659264" behindDoc="0" locked="0" layoutInCell="0" hidden="0" allowOverlap="1" wp14:anchorId="74AA4A06" wp14:editId="4429CB28">
          <wp:simplePos x="0" y="0"/>
          <wp:positionH relativeFrom="margin">
            <wp:posOffset>-107950</wp:posOffset>
          </wp:positionH>
          <wp:positionV relativeFrom="paragraph">
            <wp:posOffset>1003300</wp:posOffset>
          </wp:positionV>
          <wp:extent cx="2967505" cy="431800"/>
          <wp:effectExtent l="0" t="0" r="4445"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srcRect t="11300" b="11766"/>
                  <a:stretch/>
                </pic:blipFill>
                <pic:spPr bwMode="auto">
                  <a:xfrm>
                    <a:off x="0" y="0"/>
                    <a:ext cx="2967505" cy="4318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8240" behindDoc="0" locked="0" layoutInCell="0" hidden="0" allowOverlap="1" wp14:anchorId="4D6B2EAD" wp14:editId="7B1AF263">
          <wp:simplePos x="0" y="0"/>
          <wp:positionH relativeFrom="margin">
            <wp:posOffset>-184150</wp:posOffset>
          </wp:positionH>
          <wp:positionV relativeFrom="paragraph">
            <wp:posOffset>463550</wp:posOffset>
          </wp:positionV>
          <wp:extent cx="2227580" cy="533400"/>
          <wp:effectExtent l="0" t="0" r="0" b="0"/>
          <wp:wrapNone/>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2227580" cy="533400"/>
                  </a:xfrm>
                  <a:prstGeom prst="rect">
                    <a:avLst/>
                  </a:prstGeom>
                  <a:ln/>
                </pic:spPr>
              </pic:pic>
            </a:graphicData>
          </a:graphic>
        </wp:anchor>
      </w:drawing>
    </w:r>
    <w:r>
      <w:rPr>
        <w:rFonts w:ascii="Source Sans Pro" w:eastAsia="Source Sans Pro" w:hAnsi="Source Sans Pro" w:cs="Source Sans Pro"/>
        <w:sz w:val="22"/>
        <w:szCs w:val="22"/>
      </w:rPr>
      <w:tab/>
    </w:r>
    <w:r>
      <w:rPr>
        <w:rFonts w:ascii="Source Sans Pro" w:eastAsia="Source Sans Pro" w:hAnsi="Source Sans Pro" w:cs="Source Sans Pro"/>
        <w:sz w:val="22"/>
        <w:szCs w:val="22"/>
      </w:rPr>
      <w:tab/>
    </w:r>
    <w:r>
      <w:rPr>
        <w:noProof/>
      </w:rPr>
      <w:drawing>
        <wp:inline distT="0" distB="0" distL="0" distR="0" wp14:anchorId="2E2529CD" wp14:editId="57ED2B4F">
          <wp:extent cx="2794000" cy="825500"/>
          <wp:effectExtent l="0" t="0" r="0" b="0"/>
          <wp:docPr id="1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
                  <a:srcRect/>
                  <a:stretch>
                    <a:fillRect/>
                  </a:stretch>
                </pic:blipFill>
                <pic:spPr>
                  <a:xfrm>
                    <a:off x="0" y="0"/>
                    <a:ext cx="2795774" cy="826024"/>
                  </a:xfrm>
                  <a:prstGeom prst="rect">
                    <a:avLst/>
                  </a:prstGeom>
                  <a:ln/>
                </pic:spPr>
              </pic:pic>
            </a:graphicData>
          </a:graphic>
        </wp:inline>
      </w:drawing>
    </w:r>
  </w:p>
  <w:p w14:paraId="13F31474" w14:textId="15F213FB" w:rsidR="00AE3BA6" w:rsidRDefault="00AE3BA6">
    <w:pPr>
      <w:tabs>
        <w:tab w:val="center" w:pos="4680"/>
        <w:tab w:val="right" w:pos="9360"/>
      </w:tabs>
      <w:spacing w:after="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A7"/>
    <w:multiLevelType w:val="hybridMultilevel"/>
    <w:tmpl w:val="B856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C5C44"/>
    <w:multiLevelType w:val="hybridMultilevel"/>
    <w:tmpl w:val="AA70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63192"/>
    <w:multiLevelType w:val="multilevel"/>
    <w:tmpl w:val="CAF6C2CA"/>
    <w:lvl w:ilvl="0">
      <w:start w:val="1"/>
      <w:numFmt w:val="decimal"/>
      <w:lvlText w:val="%1."/>
      <w:lvlJc w:val="left"/>
      <w:pPr>
        <w:ind w:left="0" w:hanging="360"/>
      </w:pPr>
      <w:rPr>
        <w:rFonts w:ascii="Times New Roman" w:hAnsi="Times New Roman" w:cs="Times New Roman" w:hint="default"/>
        <w:b w:val="0"/>
        <w:bCs w:val="0"/>
        <w:i w:val="0"/>
        <w:iCs w:val="0"/>
        <w:color w:val="000000" w:themeColor="text1"/>
        <w:sz w:val="22"/>
      </w:rPr>
    </w:lvl>
    <w:lvl w:ilvl="1">
      <w:start w:val="1"/>
      <w:numFmt w:val="lowerLetter"/>
      <w:lvlText w:val="%2)"/>
      <w:lvlJc w:val="left"/>
      <w:pPr>
        <w:ind w:left="90" w:hanging="360"/>
      </w:pPr>
    </w:lvl>
    <w:lvl w:ilvl="2">
      <w:start w:val="1"/>
      <w:numFmt w:val="lowerRoman"/>
      <w:lvlText w:val="%3)"/>
      <w:lvlJc w:val="left"/>
      <w:pPr>
        <w:ind w:left="450" w:hanging="360"/>
      </w:pPr>
    </w:lvl>
    <w:lvl w:ilvl="3">
      <w:start w:val="1"/>
      <w:numFmt w:val="decimal"/>
      <w:lvlText w:val="(%4)"/>
      <w:lvlJc w:val="left"/>
      <w:pPr>
        <w:ind w:left="810" w:hanging="360"/>
      </w:pPr>
    </w:lvl>
    <w:lvl w:ilvl="4">
      <w:start w:val="1"/>
      <w:numFmt w:val="lowerLetter"/>
      <w:lvlText w:val="(%5)"/>
      <w:lvlJc w:val="left"/>
      <w:pPr>
        <w:ind w:left="1170" w:hanging="360"/>
      </w:pPr>
    </w:lvl>
    <w:lvl w:ilvl="5">
      <w:start w:val="1"/>
      <w:numFmt w:val="lowerRoman"/>
      <w:lvlText w:val="(%6)"/>
      <w:lvlJc w:val="left"/>
      <w:pPr>
        <w:ind w:left="1530" w:hanging="360"/>
      </w:pPr>
    </w:lvl>
    <w:lvl w:ilvl="6">
      <w:start w:val="1"/>
      <w:numFmt w:val="decimal"/>
      <w:lvlText w:val="%7."/>
      <w:lvlJc w:val="left"/>
      <w:pPr>
        <w:ind w:left="1890" w:hanging="360"/>
      </w:pPr>
    </w:lvl>
    <w:lvl w:ilvl="7">
      <w:start w:val="1"/>
      <w:numFmt w:val="lowerLetter"/>
      <w:lvlText w:val="%8."/>
      <w:lvlJc w:val="left"/>
      <w:pPr>
        <w:ind w:left="2250" w:hanging="360"/>
      </w:pPr>
    </w:lvl>
    <w:lvl w:ilvl="8">
      <w:start w:val="1"/>
      <w:numFmt w:val="lowerRoman"/>
      <w:lvlText w:val="%9."/>
      <w:lvlJc w:val="left"/>
      <w:pPr>
        <w:ind w:left="2610" w:hanging="360"/>
      </w:pPr>
    </w:lvl>
  </w:abstractNum>
  <w:abstractNum w:abstractNumId="3" w15:restartNumberingAfterBreak="0">
    <w:nsid w:val="1AEE5D49"/>
    <w:multiLevelType w:val="hybridMultilevel"/>
    <w:tmpl w:val="251A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531C5"/>
    <w:multiLevelType w:val="hybridMultilevel"/>
    <w:tmpl w:val="0AAA5CD2"/>
    <w:lvl w:ilvl="0" w:tplc="51AE06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73701"/>
    <w:multiLevelType w:val="hybridMultilevel"/>
    <w:tmpl w:val="017A1E96"/>
    <w:lvl w:ilvl="0" w:tplc="DCAEB43A">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DF3FC8"/>
    <w:multiLevelType w:val="hybridMultilevel"/>
    <w:tmpl w:val="433E2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42BBE"/>
    <w:multiLevelType w:val="hybridMultilevel"/>
    <w:tmpl w:val="8066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A310A"/>
    <w:multiLevelType w:val="hybridMultilevel"/>
    <w:tmpl w:val="0D32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23A16"/>
    <w:multiLevelType w:val="hybridMultilevel"/>
    <w:tmpl w:val="1590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94B87"/>
    <w:multiLevelType w:val="hybridMultilevel"/>
    <w:tmpl w:val="910AD628"/>
    <w:lvl w:ilvl="0" w:tplc="E0D874D2">
      <w:start w:val="1"/>
      <w:numFmt w:val="decimal"/>
      <w:lvlText w:val="%1."/>
      <w:lvlJc w:val="left"/>
      <w:pPr>
        <w:ind w:left="720" w:hanging="360"/>
      </w:pPr>
      <w:rPr>
        <w:rFonts w:ascii="Times New Roman" w:hAnsi="Times New Roman" w:cs="Times New Roman" w:hint="default"/>
        <w:b/>
        <w:bCs/>
        <w:i w:val="0"/>
        <w:color w:val="auto"/>
        <w:sz w:val="22"/>
        <w:szCs w:val="22"/>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C1A8D"/>
    <w:multiLevelType w:val="hybridMultilevel"/>
    <w:tmpl w:val="AA86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33CE8"/>
    <w:multiLevelType w:val="hybridMultilevel"/>
    <w:tmpl w:val="5B960C1A"/>
    <w:lvl w:ilvl="0" w:tplc="9EA0F6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E25DC"/>
    <w:multiLevelType w:val="hybridMultilevel"/>
    <w:tmpl w:val="E9064840"/>
    <w:lvl w:ilvl="0" w:tplc="8DFEBF96">
      <w:start w:val="1"/>
      <w:numFmt w:val="bullet"/>
      <w:lvlText w:val=""/>
      <w:lvlJc w:val="left"/>
      <w:pPr>
        <w:ind w:left="720" w:hanging="360"/>
      </w:pPr>
      <w:rPr>
        <w:rFonts w:ascii="Symbol" w:hAnsi="Symbol" w:hint="default"/>
        <w:color w:val="000000" w:themeColor="text1"/>
      </w:rPr>
    </w:lvl>
    <w:lvl w:ilvl="1" w:tplc="469E9D7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94B39"/>
    <w:multiLevelType w:val="hybridMultilevel"/>
    <w:tmpl w:val="0FCA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00DDF"/>
    <w:multiLevelType w:val="hybridMultilevel"/>
    <w:tmpl w:val="E8A24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A28F0"/>
    <w:multiLevelType w:val="multilevel"/>
    <w:tmpl w:val="2A0ED5D4"/>
    <w:lvl w:ilvl="0">
      <w:start w:val="1"/>
      <w:numFmt w:val="bullet"/>
      <w:lvlText w:val=""/>
      <w:lvlJc w:val="left"/>
      <w:pPr>
        <w:ind w:left="720" w:hanging="360"/>
      </w:pPr>
      <w:rPr>
        <w:rFonts w:ascii="Symbol" w:hAnsi="Symbol" w:hint="default"/>
        <w:b w:val="0"/>
        <w:bCs w:val="0"/>
        <w:i w:val="0"/>
        <w:iCs w:val="0"/>
        <w:color w:val="000000" w:themeColor="text1"/>
        <w:sz w:val="22"/>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17" w15:restartNumberingAfterBreak="0">
    <w:nsid w:val="3D30196A"/>
    <w:multiLevelType w:val="multilevel"/>
    <w:tmpl w:val="3D3CA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64D6D"/>
    <w:multiLevelType w:val="hybridMultilevel"/>
    <w:tmpl w:val="4530A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40C5B"/>
    <w:multiLevelType w:val="hybridMultilevel"/>
    <w:tmpl w:val="D1F06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15B30"/>
    <w:multiLevelType w:val="hybridMultilevel"/>
    <w:tmpl w:val="44641808"/>
    <w:lvl w:ilvl="0" w:tplc="8DFEBF9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2622F"/>
    <w:multiLevelType w:val="multilevel"/>
    <w:tmpl w:val="A3206A98"/>
    <w:lvl w:ilvl="0">
      <w:start w:val="1"/>
      <w:numFmt w:val="bullet"/>
      <w:lvlText w:val=""/>
      <w:lvlJc w:val="left"/>
      <w:pPr>
        <w:ind w:left="720" w:hanging="360"/>
      </w:pPr>
      <w:rPr>
        <w:rFonts w:ascii="Symbol" w:hAnsi="Symbol" w:hint="default"/>
        <w:b w:val="0"/>
        <w:bCs w:val="0"/>
        <w:i w:val="0"/>
        <w:iCs w:val="0"/>
        <w:color w:val="000000" w:themeColor="text1"/>
        <w:sz w:val="22"/>
      </w:rPr>
    </w:lvl>
    <w:lvl w:ilvl="1">
      <w:start w:val="1"/>
      <w:numFmt w:val="lowerLetter"/>
      <w:lvlText w:val="%2)"/>
      <w:lvlJc w:val="left"/>
      <w:pPr>
        <w:ind w:left="810" w:hanging="360"/>
      </w:pPr>
    </w:lvl>
    <w:lvl w:ilvl="2">
      <w:start w:val="1"/>
      <w:numFmt w:val="bullet"/>
      <w:lvlText w:val="o"/>
      <w:lvlJc w:val="left"/>
      <w:pPr>
        <w:ind w:left="1170" w:hanging="360"/>
      </w:pPr>
      <w:rPr>
        <w:rFonts w:ascii="Courier New" w:hAnsi="Courier New" w:cs="Courier New" w:hint="default"/>
      </w:r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2" w15:restartNumberingAfterBreak="0">
    <w:nsid w:val="4CA224A9"/>
    <w:multiLevelType w:val="hybridMultilevel"/>
    <w:tmpl w:val="5B52D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7589E"/>
    <w:multiLevelType w:val="multilevel"/>
    <w:tmpl w:val="E508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4E32C5"/>
    <w:multiLevelType w:val="hybridMultilevel"/>
    <w:tmpl w:val="E1401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8641E"/>
    <w:multiLevelType w:val="hybridMultilevel"/>
    <w:tmpl w:val="429A62F0"/>
    <w:lvl w:ilvl="0" w:tplc="2DD224E0">
      <w:start w:val="1"/>
      <w:numFmt w:val="bullet"/>
      <w:lvlText w:val=""/>
      <w:lvlJc w:val="left"/>
      <w:pPr>
        <w:ind w:left="450" w:hanging="360"/>
      </w:pPr>
      <w:rPr>
        <w:rFonts w:ascii="Symbol" w:hAnsi="Symbol" w:hint="default"/>
        <w:color w:val="auto"/>
        <w:sz w:val="22"/>
        <w:szCs w:val="22"/>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E1D4208"/>
    <w:multiLevelType w:val="hybridMultilevel"/>
    <w:tmpl w:val="BC965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B2EC8"/>
    <w:multiLevelType w:val="hybridMultilevel"/>
    <w:tmpl w:val="FEC21C80"/>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8" w15:restartNumberingAfterBreak="0">
    <w:nsid w:val="66F62A39"/>
    <w:multiLevelType w:val="hybridMultilevel"/>
    <w:tmpl w:val="03B2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167C6"/>
    <w:multiLevelType w:val="hybridMultilevel"/>
    <w:tmpl w:val="DE48F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A7718"/>
    <w:multiLevelType w:val="multilevel"/>
    <w:tmpl w:val="65CA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45526"/>
    <w:multiLevelType w:val="hybridMultilevel"/>
    <w:tmpl w:val="91EE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544EB"/>
    <w:multiLevelType w:val="hybridMultilevel"/>
    <w:tmpl w:val="462E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A4726"/>
    <w:multiLevelType w:val="hybridMultilevel"/>
    <w:tmpl w:val="7C0EC23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4" w15:restartNumberingAfterBreak="0">
    <w:nsid w:val="716613C7"/>
    <w:multiLevelType w:val="multilevel"/>
    <w:tmpl w:val="342A8800"/>
    <w:lvl w:ilvl="0">
      <w:start w:val="1"/>
      <w:numFmt w:val="bullet"/>
      <w:lvlText w:val=""/>
      <w:lvlJc w:val="left"/>
      <w:pPr>
        <w:ind w:left="450" w:hanging="360"/>
      </w:pPr>
      <w:rPr>
        <w:rFonts w:ascii="Symbol" w:hAnsi="Symbol" w:hint="default"/>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5" w15:restartNumberingAfterBreak="0">
    <w:nsid w:val="74BA5952"/>
    <w:multiLevelType w:val="hybridMultilevel"/>
    <w:tmpl w:val="487EA0BA"/>
    <w:lvl w:ilvl="0" w:tplc="8DFEBF9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5DD63272">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3334E"/>
    <w:multiLevelType w:val="hybridMultilevel"/>
    <w:tmpl w:val="E5C4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19687">
    <w:abstractNumId w:val="25"/>
  </w:num>
  <w:num w:numId="2" w16cid:durableId="1516647631">
    <w:abstractNumId w:val="32"/>
  </w:num>
  <w:num w:numId="3" w16cid:durableId="1217473673">
    <w:abstractNumId w:val="2"/>
  </w:num>
  <w:num w:numId="4" w16cid:durableId="221870199">
    <w:abstractNumId w:val="15"/>
  </w:num>
  <w:num w:numId="5" w16cid:durableId="937635423">
    <w:abstractNumId w:val="4"/>
  </w:num>
  <w:num w:numId="6" w16cid:durableId="1985233417">
    <w:abstractNumId w:val="3"/>
  </w:num>
  <w:num w:numId="7" w16cid:durableId="1180242120">
    <w:abstractNumId w:val="10"/>
  </w:num>
  <w:num w:numId="8" w16cid:durableId="742679239">
    <w:abstractNumId w:val="27"/>
  </w:num>
  <w:num w:numId="9" w16cid:durableId="104085466">
    <w:abstractNumId w:val="33"/>
  </w:num>
  <w:num w:numId="10" w16cid:durableId="734398482">
    <w:abstractNumId w:val="8"/>
  </w:num>
  <w:num w:numId="11" w16cid:durableId="1070692382">
    <w:abstractNumId w:val="26"/>
  </w:num>
  <w:num w:numId="12" w16cid:durableId="1567379368">
    <w:abstractNumId w:val="5"/>
  </w:num>
  <w:num w:numId="13" w16cid:durableId="1553811899">
    <w:abstractNumId w:val="36"/>
  </w:num>
  <w:num w:numId="14" w16cid:durableId="218518880">
    <w:abstractNumId w:val="16"/>
  </w:num>
  <w:num w:numId="15" w16cid:durableId="783111156">
    <w:abstractNumId w:val="21"/>
  </w:num>
  <w:num w:numId="16" w16cid:durableId="400718074">
    <w:abstractNumId w:val="6"/>
  </w:num>
  <w:num w:numId="17" w16cid:durableId="224872749">
    <w:abstractNumId w:val="24"/>
  </w:num>
  <w:num w:numId="18" w16cid:durableId="527911754">
    <w:abstractNumId w:val="18"/>
  </w:num>
  <w:num w:numId="19" w16cid:durableId="1329945224">
    <w:abstractNumId w:val="12"/>
  </w:num>
  <w:num w:numId="20" w16cid:durableId="332874309">
    <w:abstractNumId w:val="7"/>
  </w:num>
  <w:num w:numId="21" w16cid:durableId="1933272857">
    <w:abstractNumId w:val="31"/>
  </w:num>
  <w:num w:numId="22" w16cid:durableId="413623345">
    <w:abstractNumId w:val="35"/>
  </w:num>
  <w:num w:numId="23" w16cid:durableId="1143080550">
    <w:abstractNumId w:val="11"/>
  </w:num>
  <w:num w:numId="24" w16cid:durableId="2124112953">
    <w:abstractNumId w:val="14"/>
  </w:num>
  <w:num w:numId="25" w16cid:durableId="212228991">
    <w:abstractNumId w:val="28"/>
  </w:num>
  <w:num w:numId="26" w16cid:durableId="1510363368">
    <w:abstractNumId w:val="0"/>
  </w:num>
  <w:num w:numId="27" w16cid:durableId="529689609">
    <w:abstractNumId w:val="29"/>
  </w:num>
  <w:num w:numId="28" w16cid:durableId="667295909">
    <w:abstractNumId w:val="1"/>
  </w:num>
  <w:num w:numId="29" w16cid:durableId="302390924">
    <w:abstractNumId w:val="13"/>
  </w:num>
  <w:num w:numId="30" w16cid:durableId="553392521">
    <w:abstractNumId w:val="20"/>
  </w:num>
  <w:num w:numId="31" w16cid:durableId="147597369">
    <w:abstractNumId w:val="17"/>
  </w:num>
  <w:num w:numId="32" w16cid:durableId="94179229">
    <w:abstractNumId w:val="30"/>
  </w:num>
  <w:num w:numId="33" w16cid:durableId="2090421892">
    <w:abstractNumId w:val="23"/>
  </w:num>
  <w:num w:numId="34" w16cid:durableId="647058272">
    <w:abstractNumId w:val="22"/>
  </w:num>
  <w:num w:numId="35" w16cid:durableId="91829071">
    <w:abstractNumId w:val="34"/>
  </w:num>
  <w:num w:numId="36" w16cid:durableId="1729916208">
    <w:abstractNumId w:val="9"/>
  </w:num>
  <w:num w:numId="37" w16cid:durableId="103766394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88A"/>
    <w:rsid w:val="00000839"/>
    <w:rsid w:val="000009A2"/>
    <w:rsid w:val="00001127"/>
    <w:rsid w:val="00002520"/>
    <w:rsid w:val="00003B4A"/>
    <w:rsid w:val="00004B67"/>
    <w:rsid w:val="00005C6B"/>
    <w:rsid w:val="00006AFC"/>
    <w:rsid w:val="00006B27"/>
    <w:rsid w:val="00006B3E"/>
    <w:rsid w:val="000079A7"/>
    <w:rsid w:val="00007F85"/>
    <w:rsid w:val="00007FC8"/>
    <w:rsid w:val="000100F0"/>
    <w:rsid w:val="00010215"/>
    <w:rsid w:val="00011721"/>
    <w:rsid w:val="00011B87"/>
    <w:rsid w:val="00011D8B"/>
    <w:rsid w:val="00011DB7"/>
    <w:rsid w:val="0001287B"/>
    <w:rsid w:val="00013C8F"/>
    <w:rsid w:val="000140E5"/>
    <w:rsid w:val="00014B4A"/>
    <w:rsid w:val="0001599E"/>
    <w:rsid w:val="00015C42"/>
    <w:rsid w:val="00016BEA"/>
    <w:rsid w:val="0002083F"/>
    <w:rsid w:val="000217DF"/>
    <w:rsid w:val="00023921"/>
    <w:rsid w:val="00024726"/>
    <w:rsid w:val="00026C91"/>
    <w:rsid w:val="00027E64"/>
    <w:rsid w:val="00031B31"/>
    <w:rsid w:val="00034ECF"/>
    <w:rsid w:val="00035F91"/>
    <w:rsid w:val="0003684C"/>
    <w:rsid w:val="0003715F"/>
    <w:rsid w:val="00040987"/>
    <w:rsid w:val="00040D18"/>
    <w:rsid w:val="00045103"/>
    <w:rsid w:val="00045109"/>
    <w:rsid w:val="000455E6"/>
    <w:rsid w:val="00045888"/>
    <w:rsid w:val="000463AC"/>
    <w:rsid w:val="0004755B"/>
    <w:rsid w:val="00047C12"/>
    <w:rsid w:val="00047FDA"/>
    <w:rsid w:val="000501D4"/>
    <w:rsid w:val="00050F86"/>
    <w:rsid w:val="00052BC6"/>
    <w:rsid w:val="000537CD"/>
    <w:rsid w:val="0005397F"/>
    <w:rsid w:val="000542C6"/>
    <w:rsid w:val="00054E66"/>
    <w:rsid w:val="000551DA"/>
    <w:rsid w:val="0005600E"/>
    <w:rsid w:val="00056A90"/>
    <w:rsid w:val="00057284"/>
    <w:rsid w:val="000577C4"/>
    <w:rsid w:val="00061179"/>
    <w:rsid w:val="00062651"/>
    <w:rsid w:val="000635D9"/>
    <w:rsid w:val="000677D5"/>
    <w:rsid w:val="00067F02"/>
    <w:rsid w:val="0007019A"/>
    <w:rsid w:val="00073762"/>
    <w:rsid w:val="00076333"/>
    <w:rsid w:val="0008038F"/>
    <w:rsid w:val="00080F05"/>
    <w:rsid w:val="0008290B"/>
    <w:rsid w:val="0008400D"/>
    <w:rsid w:val="00087721"/>
    <w:rsid w:val="00090136"/>
    <w:rsid w:val="00090B50"/>
    <w:rsid w:val="0009194D"/>
    <w:rsid w:val="000923F7"/>
    <w:rsid w:val="00092CE7"/>
    <w:rsid w:val="0009331B"/>
    <w:rsid w:val="000942AE"/>
    <w:rsid w:val="00094884"/>
    <w:rsid w:val="00094F7A"/>
    <w:rsid w:val="000958C3"/>
    <w:rsid w:val="00096B08"/>
    <w:rsid w:val="00096CB3"/>
    <w:rsid w:val="000A05DC"/>
    <w:rsid w:val="000A1EF8"/>
    <w:rsid w:val="000A1F24"/>
    <w:rsid w:val="000A257C"/>
    <w:rsid w:val="000A302B"/>
    <w:rsid w:val="000A3257"/>
    <w:rsid w:val="000A4F45"/>
    <w:rsid w:val="000A515D"/>
    <w:rsid w:val="000A53BB"/>
    <w:rsid w:val="000A55D4"/>
    <w:rsid w:val="000A66A7"/>
    <w:rsid w:val="000A6B67"/>
    <w:rsid w:val="000B1252"/>
    <w:rsid w:val="000B1F21"/>
    <w:rsid w:val="000B2F6E"/>
    <w:rsid w:val="000B3BE9"/>
    <w:rsid w:val="000B40AD"/>
    <w:rsid w:val="000B4E3F"/>
    <w:rsid w:val="000C13AD"/>
    <w:rsid w:val="000C1841"/>
    <w:rsid w:val="000C2ED0"/>
    <w:rsid w:val="000C4976"/>
    <w:rsid w:val="000C54CE"/>
    <w:rsid w:val="000C72E5"/>
    <w:rsid w:val="000D08C4"/>
    <w:rsid w:val="000D4292"/>
    <w:rsid w:val="000D4992"/>
    <w:rsid w:val="000D7E8B"/>
    <w:rsid w:val="000E1394"/>
    <w:rsid w:val="000E2D42"/>
    <w:rsid w:val="000E32F4"/>
    <w:rsid w:val="000E62BA"/>
    <w:rsid w:val="000F0EEF"/>
    <w:rsid w:val="000F0FCB"/>
    <w:rsid w:val="000F1D84"/>
    <w:rsid w:val="000F32B8"/>
    <w:rsid w:val="000F355F"/>
    <w:rsid w:val="000F3BE4"/>
    <w:rsid w:val="000F45F3"/>
    <w:rsid w:val="000F5176"/>
    <w:rsid w:val="000F743C"/>
    <w:rsid w:val="00100CF4"/>
    <w:rsid w:val="0010243C"/>
    <w:rsid w:val="0010265C"/>
    <w:rsid w:val="00103BC8"/>
    <w:rsid w:val="00105EDA"/>
    <w:rsid w:val="00106866"/>
    <w:rsid w:val="00107ABC"/>
    <w:rsid w:val="00110D71"/>
    <w:rsid w:val="00110E3E"/>
    <w:rsid w:val="00113AB6"/>
    <w:rsid w:val="00113C1A"/>
    <w:rsid w:val="00113ED2"/>
    <w:rsid w:val="00115670"/>
    <w:rsid w:val="00123997"/>
    <w:rsid w:val="00124F38"/>
    <w:rsid w:val="00125ECD"/>
    <w:rsid w:val="00126595"/>
    <w:rsid w:val="00126974"/>
    <w:rsid w:val="00126E04"/>
    <w:rsid w:val="0012794F"/>
    <w:rsid w:val="0013015C"/>
    <w:rsid w:val="001302B5"/>
    <w:rsid w:val="0013034F"/>
    <w:rsid w:val="00133AB9"/>
    <w:rsid w:val="00133E11"/>
    <w:rsid w:val="00137B67"/>
    <w:rsid w:val="001403A3"/>
    <w:rsid w:val="0014162D"/>
    <w:rsid w:val="001418EE"/>
    <w:rsid w:val="00141B9A"/>
    <w:rsid w:val="00141F10"/>
    <w:rsid w:val="00144044"/>
    <w:rsid w:val="0014481B"/>
    <w:rsid w:val="001463E0"/>
    <w:rsid w:val="0015058C"/>
    <w:rsid w:val="00151D3B"/>
    <w:rsid w:val="00154933"/>
    <w:rsid w:val="00155A99"/>
    <w:rsid w:val="00157282"/>
    <w:rsid w:val="00157642"/>
    <w:rsid w:val="001623CD"/>
    <w:rsid w:val="00163736"/>
    <w:rsid w:val="0016404D"/>
    <w:rsid w:val="00171AEC"/>
    <w:rsid w:val="00173331"/>
    <w:rsid w:val="00173433"/>
    <w:rsid w:val="00175003"/>
    <w:rsid w:val="00180495"/>
    <w:rsid w:val="0018061A"/>
    <w:rsid w:val="0018094D"/>
    <w:rsid w:val="0018154D"/>
    <w:rsid w:val="00186DCC"/>
    <w:rsid w:val="00187352"/>
    <w:rsid w:val="0019093E"/>
    <w:rsid w:val="00192898"/>
    <w:rsid w:val="001929A5"/>
    <w:rsid w:val="001944C7"/>
    <w:rsid w:val="00195EAD"/>
    <w:rsid w:val="00197AD1"/>
    <w:rsid w:val="001A0104"/>
    <w:rsid w:val="001A0A33"/>
    <w:rsid w:val="001A14AD"/>
    <w:rsid w:val="001A2D30"/>
    <w:rsid w:val="001A3186"/>
    <w:rsid w:val="001A3E3E"/>
    <w:rsid w:val="001A4E0D"/>
    <w:rsid w:val="001A50A9"/>
    <w:rsid w:val="001A535E"/>
    <w:rsid w:val="001A70AF"/>
    <w:rsid w:val="001A7860"/>
    <w:rsid w:val="001B0753"/>
    <w:rsid w:val="001B3D60"/>
    <w:rsid w:val="001B4686"/>
    <w:rsid w:val="001B4C60"/>
    <w:rsid w:val="001B53AF"/>
    <w:rsid w:val="001B5BBC"/>
    <w:rsid w:val="001B5EF3"/>
    <w:rsid w:val="001B6EEA"/>
    <w:rsid w:val="001C02D5"/>
    <w:rsid w:val="001C0519"/>
    <w:rsid w:val="001C1A64"/>
    <w:rsid w:val="001C2102"/>
    <w:rsid w:val="001C25F8"/>
    <w:rsid w:val="001C2C96"/>
    <w:rsid w:val="001C3222"/>
    <w:rsid w:val="001C3483"/>
    <w:rsid w:val="001C35C9"/>
    <w:rsid w:val="001C388E"/>
    <w:rsid w:val="001C3FA6"/>
    <w:rsid w:val="001C58B8"/>
    <w:rsid w:val="001C6005"/>
    <w:rsid w:val="001C653C"/>
    <w:rsid w:val="001D29A4"/>
    <w:rsid w:val="001D3263"/>
    <w:rsid w:val="001D40B0"/>
    <w:rsid w:val="001D477E"/>
    <w:rsid w:val="001D5D3E"/>
    <w:rsid w:val="001D734F"/>
    <w:rsid w:val="001D7BBC"/>
    <w:rsid w:val="001E6114"/>
    <w:rsid w:val="001E6690"/>
    <w:rsid w:val="001E6D45"/>
    <w:rsid w:val="001E7C1C"/>
    <w:rsid w:val="001F24C9"/>
    <w:rsid w:val="001F3627"/>
    <w:rsid w:val="001F470E"/>
    <w:rsid w:val="001F54BC"/>
    <w:rsid w:val="001F696E"/>
    <w:rsid w:val="0020042F"/>
    <w:rsid w:val="0020182D"/>
    <w:rsid w:val="00201CD3"/>
    <w:rsid w:val="0020330D"/>
    <w:rsid w:val="002036E7"/>
    <w:rsid w:val="00204170"/>
    <w:rsid w:val="00204437"/>
    <w:rsid w:val="002044E5"/>
    <w:rsid w:val="002049DC"/>
    <w:rsid w:val="00204EE2"/>
    <w:rsid w:val="00205504"/>
    <w:rsid w:val="002059A6"/>
    <w:rsid w:val="00206774"/>
    <w:rsid w:val="00210379"/>
    <w:rsid w:val="00210B6D"/>
    <w:rsid w:val="00210F0B"/>
    <w:rsid w:val="002128F4"/>
    <w:rsid w:val="00212989"/>
    <w:rsid w:val="00212BD3"/>
    <w:rsid w:val="00213ADA"/>
    <w:rsid w:val="00214E83"/>
    <w:rsid w:val="002152FA"/>
    <w:rsid w:val="002155D3"/>
    <w:rsid w:val="00215EDA"/>
    <w:rsid w:val="00216472"/>
    <w:rsid w:val="00216677"/>
    <w:rsid w:val="00216FEB"/>
    <w:rsid w:val="00220C8F"/>
    <w:rsid w:val="00226C6C"/>
    <w:rsid w:val="002303B4"/>
    <w:rsid w:val="00232698"/>
    <w:rsid w:val="00234223"/>
    <w:rsid w:val="002359CE"/>
    <w:rsid w:val="002370CD"/>
    <w:rsid w:val="0023736F"/>
    <w:rsid w:val="002373FF"/>
    <w:rsid w:val="00237794"/>
    <w:rsid w:val="002377BC"/>
    <w:rsid w:val="002415A9"/>
    <w:rsid w:val="00241A0C"/>
    <w:rsid w:val="00241A60"/>
    <w:rsid w:val="00242302"/>
    <w:rsid w:val="00242D70"/>
    <w:rsid w:val="002449F8"/>
    <w:rsid w:val="002452E5"/>
    <w:rsid w:val="0024638F"/>
    <w:rsid w:val="0024668E"/>
    <w:rsid w:val="00246955"/>
    <w:rsid w:val="00246CC0"/>
    <w:rsid w:val="00246D6A"/>
    <w:rsid w:val="00250711"/>
    <w:rsid w:val="0025139C"/>
    <w:rsid w:val="00251A4E"/>
    <w:rsid w:val="00256A28"/>
    <w:rsid w:val="002572F9"/>
    <w:rsid w:val="00257EDF"/>
    <w:rsid w:val="00260697"/>
    <w:rsid w:val="002626BA"/>
    <w:rsid w:val="00263B78"/>
    <w:rsid w:val="00266D0C"/>
    <w:rsid w:val="00267813"/>
    <w:rsid w:val="002700FE"/>
    <w:rsid w:val="00270405"/>
    <w:rsid w:val="00272B74"/>
    <w:rsid w:val="00272E80"/>
    <w:rsid w:val="00273401"/>
    <w:rsid w:val="00273524"/>
    <w:rsid w:val="00273905"/>
    <w:rsid w:val="00273AA4"/>
    <w:rsid w:val="002744C6"/>
    <w:rsid w:val="00274AEA"/>
    <w:rsid w:val="00276CEE"/>
    <w:rsid w:val="00277CA3"/>
    <w:rsid w:val="00280398"/>
    <w:rsid w:val="0028042D"/>
    <w:rsid w:val="002811B9"/>
    <w:rsid w:val="0028120D"/>
    <w:rsid w:val="00281371"/>
    <w:rsid w:val="00281CFB"/>
    <w:rsid w:val="00283DD9"/>
    <w:rsid w:val="00293778"/>
    <w:rsid w:val="00294344"/>
    <w:rsid w:val="00294E93"/>
    <w:rsid w:val="00295FA7"/>
    <w:rsid w:val="00297D18"/>
    <w:rsid w:val="00297D7F"/>
    <w:rsid w:val="002A09F0"/>
    <w:rsid w:val="002A258D"/>
    <w:rsid w:val="002A67FB"/>
    <w:rsid w:val="002A72D4"/>
    <w:rsid w:val="002A7771"/>
    <w:rsid w:val="002B05DE"/>
    <w:rsid w:val="002B2682"/>
    <w:rsid w:val="002B412F"/>
    <w:rsid w:val="002B4F20"/>
    <w:rsid w:val="002B5DB1"/>
    <w:rsid w:val="002B673E"/>
    <w:rsid w:val="002B7C06"/>
    <w:rsid w:val="002C0472"/>
    <w:rsid w:val="002C0D10"/>
    <w:rsid w:val="002C2BA2"/>
    <w:rsid w:val="002C2D07"/>
    <w:rsid w:val="002C3A23"/>
    <w:rsid w:val="002D04DF"/>
    <w:rsid w:val="002D3003"/>
    <w:rsid w:val="002D3118"/>
    <w:rsid w:val="002D322D"/>
    <w:rsid w:val="002D3AB7"/>
    <w:rsid w:val="002D3D21"/>
    <w:rsid w:val="002D4B7B"/>
    <w:rsid w:val="002D51CF"/>
    <w:rsid w:val="002D654B"/>
    <w:rsid w:val="002E2730"/>
    <w:rsid w:val="002E2AEB"/>
    <w:rsid w:val="002E2C56"/>
    <w:rsid w:val="002E32D3"/>
    <w:rsid w:val="002E3E70"/>
    <w:rsid w:val="002E4122"/>
    <w:rsid w:val="002E435F"/>
    <w:rsid w:val="002E43D6"/>
    <w:rsid w:val="002E5C29"/>
    <w:rsid w:val="002E5E0F"/>
    <w:rsid w:val="002F25DE"/>
    <w:rsid w:val="002F5565"/>
    <w:rsid w:val="002F7AB7"/>
    <w:rsid w:val="002F7CCB"/>
    <w:rsid w:val="00300067"/>
    <w:rsid w:val="003001E1"/>
    <w:rsid w:val="00300A12"/>
    <w:rsid w:val="00302856"/>
    <w:rsid w:val="0030414F"/>
    <w:rsid w:val="00305858"/>
    <w:rsid w:val="00306CD3"/>
    <w:rsid w:val="00307F7B"/>
    <w:rsid w:val="00310C95"/>
    <w:rsid w:val="00311F86"/>
    <w:rsid w:val="0031270C"/>
    <w:rsid w:val="003155E7"/>
    <w:rsid w:val="00316A6A"/>
    <w:rsid w:val="00316F55"/>
    <w:rsid w:val="00316FF6"/>
    <w:rsid w:val="00317E4E"/>
    <w:rsid w:val="003210E9"/>
    <w:rsid w:val="003237FA"/>
    <w:rsid w:val="0032397E"/>
    <w:rsid w:val="0032572D"/>
    <w:rsid w:val="00327183"/>
    <w:rsid w:val="0033463A"/>
    <w:rsid w:val="00335464"/>
    <w:rsid w:val="003368A5"/>
    <w:rsid w:val="003377D1"/>
    <w:rsid w:val="00340766"/>
    <w:rsid w:val="00343928"/>
    <w:rsid w:val="00343D52"/>
    <w:rsid w:val="00350BD8"/>
    <w:rsid w:val="0035351A"/>
    <w:rsid w:val="00353C86"/>
    <w:rsid w:val="0035445D"/>
    <w:rsid w:val="003554A1"/>
    <w:rsid w:val="00355C96"/>
    <w:rsid w:val="003574F6"/>
    <w:rsid w:val="00361771"/>
    <w:rsid w:val="00365810"/>
    <w:rsid w:val="00366041"/>
    <w:rsid w:val="003661BF"/>
    <w:rsid w:val="00366A67"/>
    <w:rsid w:val="00366DB6"/>
    <w:rsid w:val="00366F4B"/>
    <w:rsid w:val="00375DD5"/>
    <w:rsid w:val="00376EC4"/>
    <w:rsid w:val="0037770F"/>
    <w:rsid w:val="0038327E"/>
    <w:rsid w:val="00384284"/>
    <w:rsid w:val="0038453C"/>
    <w:rsid w:val="0038595E"/>
    <w:rsid w:val="0038678B"/>
    <w:rsid w:val="00387C4B"/>
    <w:rsid w:val="00390A4C"/>
    <w:rsid w:val="00391517"/>
    <w:rsid w:val="00391550"/>
    <w:rsid w:val="00392CF0"/>
    <w:rsid w:val="0039475A"/>
    <w:rsid w:val="0039488B"/>
    <w:rsid w:val="00394BBF"/>
    <w:rsid w:val="003958B2"/>
    <w:rsid w:val="003A07E7"/>
    <w:rsid w:val="003A31B3"/>
    <w:rsid w:val="003A36F0"/>
    <w:rsid w:val="003A446D"/>
    <w:rsid w:val="003A5E79"/>
    <w:rsid w:val="003B0FDF"/>
    <w:rsid w:val="003B354D"/>
    <w:rsid w:val="003B4385"/>
    <w:rsid w:val="003B7979"/>
    <w:rsid w:val="003B7FD8"/>
    <w:rsid w:val="003C257F"/>
    <w:rsid w:val="003C6F56"/>
    <w:rsid w:val="003C70FB"/>
    <w:rsid w:val="003C7427"/>
    <w:rsid w:val="003C7C9F"/>
    <w:rsid w:val="003D0A25"/>
    <w:rsid w:val="003D2F24"/>
    <w:rsid w:val="003D3256"/>
    <w:rsid w:val="003D4668"/>
    <w:rsid w:val="003D5B32"/>
    <w:rsid w:val="003D6F18"/>
    <w:rsid w:val="003D7AD0"/>
    <w:rsid w:val="003E2EBE"/>
    <w:rsid w:val="003E320B"/>
    <w:rsid w:val="003E420D"/>
    <w:rsid w:val="003E4237"/>
    <w:rsid w:val="003E5934"/>
    <w:rsid w:val="003E5B10"/>
    <w:rsid w:val="003E661B"/>
    <w:rsid w:val="003E7152"/>
    <w:rsid w:val="003E75B2"/>
    <w:rsid w:val="003E75B4"/>
    <w:rsid w:val="003F0CFF"/>
    <w:rsid w:val="003F1C13"/>
    <w:rsid w:val="003F31AC"/>
    <w:rsid w:val="003F3D04"/>
    <w:rsid w:val="003F5011"/>
    <w:rsid w:val="003F5AA8"/>
    <w:rsid w:val="003F71A2"/>
    <w:rsid w:val="004008D9"/>
    <w:rsid w:val="00401716"/>
    <w:rsid w:val="00401EAF"/>
    <w:rsid w:val="0040246E"/>
    <w:rsid w:val="00403E9B"/>
    <w:rsid w:val="004059EF"/>
    <w:rsid w:val="004062BC"/>
    <w:rsid w:val="00406B0E"/>
    <w:rsid w:val="00407190"/>
    <w:rsid w:val="00410163"/>
    <w:rsid w:val="00410867"/>
    <w:rsid w:val="0041095F"/>
    <w:rsid w:val="0041271D"/>
    <w:rsid w:val="0041572F"/>
    <w:rsid w:val="00417AD7"/>
    <w:rsid w:val="00417D47"/>
    <w:rsid w:val="00417D9B"/>
    <w:rsid w:val="00420067"/>
    <w:rsid w:val="00426670"/>
    <w:rsid w:val="00426B38"/>
    <w:rsid w:val="00427BC8"/>
    <w:rsid w:val="0043037A"/>
    <w:rsid w:val="00433D85"/>
    <w:rsid w:val="00437020"/>
    <w:rsid w:val="004370D8"/>
    <w:rsid w:val="004373BD"/>
    <w:rsid w:val="00437B13"/>
    <w:rsid w:val="00441053"/>
    <w:rsid w:val="00441A1B"/>
    <w:rsid w:val="00443553"/>
    <w:rsid w:val="00443A3C"/>
    <w:rsid w:val="00444F1B"/>
    <w:rsid w:val="004467EF"/>
    <w:rsid w:val="00447EBB"/>
    <w:rsid w:val="0045232D"/>
    <w:rsid w:val="00452F8A"/>
    <w:rsid w:val="00454885"/>
    <w:rsid w:val="00454FF4"/>
    <w:rsid w:val="00456016"/>
    <w:rsid w:val="0045636F"/>
    <w:rsid w:val="00456F07"/>
    <w:rsid w:val="0045724E"/>
    <w:rsid w:val="004604F3"/>
    <w:rsid w:val="00460B83"/>
    <w:rsid w:val="00460E39"/>
    <w:rsid w:val="0046383F"/>
    <w:rsid w:val="0046414A"/>
    <w:rsid w:val="00470C37"/>
    <w:rsid w:val="0047233B"/>
    <w:rsid w:val="004725B1"/>
    <w:rsid w:val="00473293"/>
    <w:rsid w:val="00475B57"/>
    <w:rsid w:val="004767AC"/>
    <w:rsid w:val="004769B6"/>
    <w:rsid w:val="004777F6"/>
    <w:rsid w:val="00480485"/>
    <w:rsid w:val="004811E7"/>
    <w:rsid w:val="00481DD9"/>
    <w:rsid w:val="00482DA7"/>
    <w:rsid w:val="00483112"/>
    <w:rsid w:val="00484682"/>
    <w:rsid w:val="00484AA8"/>
    <w:rsid w:val="0048554C"/>
    <w:rsid w:val="0048663A"/>
    <w:rsid w:val="00486BF1"/>
    <w:rsid w:val="0048766D"/>
    <w:rsid w:val="00490D7E"/>
    <w:rsid w:val="00492D8C"/>
    <w:rsid w:val="00492F48"/>
    <w:rsid w:val="004935FB"/>
    <w:rsid w:val="00493679"/>
    <w:rsid w:val="00496236"/>
    <w:rsid w:val="00496FD1"/>
    <w:rsid w:val="004A058C"/>
    <w:rsid w:val="004A0B8E"/>
    <w:rsid w:val="004A0C89"/>
    <w:rsid w:val="004A1D2C"/>
    <w:rsid w:val="004A299D"/>
    <w:rsid w:val="004A3FA8"/>
    <w:rsid w:val="004A619A"/>
    <w:rsid w:val="004A6C84"/>
    <w:rsid w:val="004A7F2F"/>
    <w:rsid w:val="004B03BF"/>
    <w:rsid w:val="004B03D7"/>
    <w:rsid w:val="004B1B8F"/>
    <w:rsid w:val="004B373F"/>
    <w:rsid w:val="004B3F39"/>
    <w:rsid w:val="004B4FE1"/>
    <w:rsid w:val="004B5604"/>
    <w:rsid w:val="004B6080"/>
    <w:rsid w:val="004C0C91"/>
    <w:rsid w:val="004C16F5"/>
    <w:rsid w:val="004C198D"/>
    <w:rsid w:val="004C2342"/>
    <w:rsid w:val="004C30D7"/>
    <w:rsid w:val="004C4056"/>
    <w:rsid w:val="004C6DB6"/>
    <w:rsid w:val="004C73B0"/>
    <w:rsid w:val="004C7930"/>
    <w:rsid w:val="004D1020"/>
    <w:rsid w:val="004D1BBD"/>
    <w:rsid w:val="004D2329"/>
    <w:rsid w:val="004D2BD5"/>
    <w:rsid w:val="004D622A"/>
    <w:rsid w:val="004D65A9"/>
    <w:rsid w:val="004D684D"/>
    <w:rsid w:val="004E1C14"/>
    <w:rsid w:val="004E4142"/>
    <w:rsid w:val="004E4CFF"/>
    <w:rsid w:val="004E4D2E"/>
    <w:rsid w:val="004E767F"/>
    <w:rsid w:val="004F0527"/>
    <w:rsid w:val="004F0848"/>
    <w:rsid w:val="004F23CE"/>
    <w:rsid w:val="004F25C3"/>
    <w:rsid w:val="004F26F9"/>
    <w:rsid w:val="004F3262"/>
    <w:rsid w:val="004F3DF7"/>
    <w:rsid w:val="004F4BAD"/>
    <w:rsid w:val="004F54F7"/>
    <w:rsid w:val="004F5A9C"/>
    <w:rsid w:val="00500E3E"/>
    <w:rsid w:val="005016F3"/>
    <w:rsid w:val="005034DA"/>
    <w:rsid w:val="00504524"/>
    <w:rsid w:val="00506C2E"/>
    <w:rsid w:val="00506FAC"/>
    <w:rsid w:val="00511BFC"/>
    <w:rsid w:val="00512EB5"/>
    <w:rsid w:val="00514695"/>
    <w:rsid w:val="00514D14"/>
    <w:rsid w:val="00515DEA"/>
    <w:rsid w:val="005204E2"/>
    <w:rsid w:val="00522818"/>
    <w:rsid w:val="00522F02"/>
    <w:rsid w:val="005236C7"/>
    <w:rsid w:val="00524114"/>
    <w:rsid w:val="00524163"/>
    <w:rsid w:val="00526E9E"/>
    <w:rsid w:val="0052702D"/>
    <w:rsid w:val="0053061A"/>
    <w:rsid w:val="0053264F"/>
    <w:rsid w:val="005327FA"/>
    <w:rsid w:val="00533474"/>
    <w:rsid w:val="00537426"/>
    <w:rsid w:val="005408A8"/>
    <w:rsid w:val="005419F4"/>
    <w:rsid w:val="0054338E"/>
    <w:rsid w:val="00551739"/>
    <w:rsid w:val="005518A7"/>
    <w:rsid w:val="00555FE1"/>
    <w:rsid w:val="00556618"/>
    <w:rsid w:val="005607A8"/>
    <w:rsid w:val="00560C05"/>
    <w:rsid w:val="005624A2"/>
    <w:rsid w:val="005636CB"/>
    <w:rsid w:val="00563DDD"/>
    <w:rsid w:val="005657C0"/>
    <w:rsid w:val="00565C25"/>
    <w:rsid w:val="00567F1F"/>
    <w:rsid w:val="00570553"/>
    <w:rsid w:val="00570B76"/>
    <w:rsid w:val="00573E17"/>
    <w:rsid w:val="00573FF5"/>
    <w:rsid w:val="00574471"/>
    <w:rsid w:val="0057498B"/>
    <w:rsid w:val="0057644F"/>
    <w:rsid w:val="00576748"/>
    <w:rsid w:val="0057675A"/>
    <w:rsid w:val="00576DE3"/>
    <w:rsid w:val="00577334"/>
    <w:rsid w:val="005775CF"/>
    <w:rsid w:val="005806DA"/>
    <w:rsid w:val="00581115"/>
    <w:rsid w:val="00582782"/>
    <w:rsid w:val="005828DB"/>
    <w:rsid w:val="00584581"/>
    <w:rsid w:val="00584AD9"/>
    <w:rsid w:val="005856F7"/>
    <w:rsid w:val="005863B1"/>
    <w:rsid w:val="005877C6"/>
    <w:rsid w:val="00590123"/>
    <w:rsid w:val="00590284"/>
    <w:rsid w:val="005902C7"/>
    <w:rsid w:val="005913EB"/>
    <w:rsid w:val="00591EB4"/>
    <w:rsid w:val="00593A2B"/>
    <w:rsid w:val="00593FF1"/>
    <w:rsid w:val="00594375"/>
    <w:rsid w:val="00595F1A"/>
    <w:rsid w:val="00596D24"/>
    <w:rsid w:val="00597AB7"/>
    <w:rsid w:val="005A0322"/>
    <w:rsid w:val="005A1011"/>
    <w:rsid w:val="005A195C"/>
    <w:rsid w:val="005A3158"/>
    <w:rsid w:val="005A3797"/>
    <w:rsid w:val="005A3D5F"/>
    <w:rsid w:val="005A40D6"/>
    <w:rsid w:val="005A4C2D"/>
    <w:rsid w:val="005A4D63"/>
    <w:rsid w:val="005A5B24"/>
    <w:rsid w:val="005A7E3A"/>
    <w:rsid w:val="005B0AD4"/>
    <w:rsid w:val="005B1341"/>
    <w:rsid w:val="005B1E8A"/>
    <w:rsid w:val="005B33E0"/>
    <w:rsid w:val="005B55E0"/>
    <w:rsid w:val="005C0DB1"/>
    <w:rsid w:val="005C244F"/>
    <w:rsid w:val="005C3634"/>
    <w:rsid w:val="005C482E"/>
    <w:rsid w:val="005C53F4"/>
    <w:rsid w:val="005C68AE"/>
    <w:rsid w:val="005C7A31"/>
    <w:rsid w:val="005C7A69"/>
    <w:rsid w:val="005D124F"/>
    <w:rsid w:val="005D19DC"/>
    <w:rsid w:val="005D1D8F"/>
    <w:rsid w:val="005D2BEC"/>
    <w:rsid w:val="005D697D"/>
    <w:rsid w:val="005D723B"/>
    <w:rsid w:val="005D7CCD"/>
    <w:rsid w:val="005D7D9E"/>
    <w:rsid w:val="005D7E07"/>
    <w:rsid w:val="005E1371"/>
    <w:rsid w:val="005E307B"/>
    <w:rsid w:val="005E4045"/>
    <w:rsid w:val="005E513D"/>
    <w:rsid w:val="005E7F96"/>
    <w:rsid w:val="005F01BA"/>
    <w:rsid w:val="005F1E66"/>
    <w:rsid w:val="005F38CB"/>
    <w:rsid w:val="005F5D1B"/>
    <w:rsid w:val="005F6690"/>
    <w:rsid w:val="005F7B7F"/>
    <w:rsid w:val="005F7FF3"/>
    <w:rsid w:val="0060078F"/>
    <w:rsid w:val="00601C2D"/>
    <w:rsid w:val="00601EA9"/>
    <w:rsid w:val="0060287B"/>
    <w:rsid w:val="00603D72"/>
    <w:rsid w:val="00605542"/>
    <w:rsid w:val="00606D6B"/>
    <w:rsid w:val="00606EEC"/>
    <w:rsid w:val="00607F5D"/>
    <w:rsid w:val="00611FA7"/>
    <w:rsid w:val="00611FDB"/>
    <w:rsid w:val="00612B03"/>
    <w:rsid w:val="00612C92"/>
    <w:rsid w:val="00613957"/>
    <w:rsid w:val="00613E7C"/>
    <w:rsid w:val="006150EE"/>
    <w:rsid w:val="00615220"/>
    <w:rsid w:val="0061534C"/>
    <w:rsid w:val="006163BA"/>
    <w:rsid w:val="00616891"/>
    <w:rsid w:val="00621851"/>
    <w:rsid w:val="0062292E"/>
    <w:rsid w:val="00624024"/>
    <w:rsid w:val="0062428C"/>
    <w:rsid w:val="00624D93"/>
    <w:rsid w:val="00626EE3"/>
    <w:rsid w:val="00627AC5"/>
    <w:rsid w:val="00627F9D"/>
    <w:rsid w:val="006338AE"/>
    <w:rsid w:val="006338FF"/>
    <w:rsid w:val="006344E3"/>
    <w:rsid w:val="00635832"/>
    <w:rsid w:val="00635E06"/>
    <w:rsid w:val="00636980"/>
    <w:rsid w:val="00641709"/>
    <w:rsid w:val="006433EA"/>
    <w:rsid w:val="00643F38"/>
    <w:rsid w:val="0064432C"/>
    <w:rsid w:val="006445E2"/>
    <w:rsid w:val="00644FE2"/>
    <w:rsid w:val="00645484"/>
    <w:rsid w:val="00645964"/>
    <w:rsid w:val="006459AA"/>
    <w:rsid w:val="00645C35"/>
    <w:rsid w:val="00645D02"/>
    <w:rsid w:val="00646C5E"/>
    <w:rsid w:val="006510D3"/>
    <w:rsid w:val="00651C0E"/>
    <w:rsid w:val="0065394A"/>
    <w:rsid w:val="00654075"/>
    <w:rsid w:val="00654E18"/>
    <w:rsid w:val="00656A84"/>
    <w:rsid w:val="0065756A"/>
    <w:rsid w:val="00662348"/>
    <w:rsid w:val="006626C8"/>
    <w:rsid w:val="00662F69"/>
    <w:rsid w:val="00666397"/>
    <w:rsid w:val="0066787C"/>
    <w:rsid w:val="00667E2A"/>
    <w:rsid w:val="00670840"/>
    <w:rsid w:val="00672E29"/>
    <w:rsid w:val="006741C8"/>
    <w:rsid w:val="00674AA7"/>
    <w:rsid w:val="00674F54"/>
    <w:rsid w:val="00675CC2"/>
    <w:rsid w:val="00676080"/>
    <w:rsid w:val="00676654"/>
    <w:rsid w:val="006774FA"/>
    <w:rsid w:val="00677D5F"/>
    <w:rsid w:val="00680218"/>
    <w:rsid w:val="006803AC"/>
    <w:rsid w:val="00680FDF"/>
    <w:rsid w:val="006811E0"/>
    <w:rsid w:val="00681DC8"/>
    <w:rsid w:val="00683553"/>
    <w:rsid w:val="00684165"/>
    <w:rsid w:val="00684696"/>
    <w:rsid w:val="00687C61"/>
    <w:rsid w:val="006913C7"/>
    <w:rsid w:val="006927A5"/>
    <w:rsid w:val="0069288D"/>
    <w:rsid w:val="00694354"/>
    <w:rsid w:val="006959C9"/>
    <w:rsid w:val="00696141"/>
    <w:rsid w:val="0069663C"/>
    <w:rsid w:val="006A0A2A"/>
    <w:rsid w:val="006A17DB"/>
    <w:rsid w:val="006A72E4"/>
    <w:rsid w:val="006A756E"/>
    <w:rsid w:val="006B0095"/>
    <w:rsid w:val="006B0363"/>
    <w:rsid w:val="006B21DC"/>
    <w:rsid w:val="006B36AE"/>
    <w:rsid w:val="006B4182"/>
    <w:rsid w:val="006B5258"/>
    <w:rsid w:val="006B55D6"/>
    <w:rsid w:val="006B7243"/>
    <w:rsid w:val="006B7A8D"/>
    <w:rsid w:val="006C0CA3"/>
    <w:rsid w:val="006C0CBA"/>
    <w:rsid w:val="006C2749"/>
    <w:rsid w:val="006C35F1"/>
    <w:rsid w:val="006C361A"/>
    <w:rsid w:val="006C39A4"/>
    <w:rsid w:val="006C3B21"/>
    <w:rsid w:val="006C4BF1"/>
    <w:rsid w:val="006C55ED"/>
    <w:rsid w:val="006C6DF2"/>
    <w:rsid w:val="006C7FEA"/>
    <w:rsid w:val="006D269F"/>
    <w:rsid w:val="006D33D4"/>
    <w:rsid w:val="006D3CA6"/>
    <w:rsid w:val="006D4404"/>
    <w:rsid w:val="006D4F54"/>
    <w:rsid w:val="006D6520"/>
    <w:rsid w:val="006D68F2"/>
    <w:rsid w:val="006E0542"/>
    <w:rsid w:val="006E0927"/>
    <w:rsid w:val="006E2BA6"/>
    <w:rsid w:val="006E3470"/>
    <w:rsid w:val="006E4360"/>
    <w:rsid w:val="006E5414"/>
    <w:rsid w:val="006E560C"/>
    <w:rsid w:val="006E6E6B"/>
    <w:rsid w:val="006E79D2"/>
    <w:rsid w:val="006F001D"/>
    <w:rsid w:val="006F03E4"/>
    <w:rsid w:val="006F1449"/>
    <w:rsid w:val="006F247A"/>
    <w:rsid w:val="006F32F4"/>
    <w:rsid w:val="006F4F49"/>
    <w:rsid w:val="006F5149"/>
    <w:rsid w:val="006F57A1"/>
    <w:rsid w:val="006F57C2"/>
    <w:rsid w:val="006F784A"/>
    <w:rsid w:val="007001AC"/>
    <w:rsid w:val="00700324"/>
    <w:rsid w:val="007037EF"/>
    <w:rsid w:val="0070444C"/>
    <w:rsid w:val="0070474B"/>
    <w:rsid w:val="007054A1"/>
    <w:rsid w:val="00705E2A"/>
    <w:rsid w:val="0070676A"/>
    <w:rsid w:val="00710B83"/>
    <w:rsid w:val="0071139E"/>
    <w:rsid w:val="007113E7"/>
    <w:rsid w:val="007140FD"/>
    <w:rsid w:val="007144F9"/>
    <w:rsid w:val="00716BFA"/>
    <w:rsid w:val="00717046"/>
    <w:rsid w:val="00717448"/>
    <w:rsid w:val="00717983"/>
    <w:rsid w:val="00722641"/>
    <w:rsid w:val="00723628"/>
    <w:rsid w:val="00723DDA"/>
    <w:rsid w:val="007304E7"/>
    <w:rsid w:val="00732CE0"/>
    <w:rsid w:val="00733DB6"/>
    <w:rsid w:val="0073758A"/>
    <w:rsid w:val="00740561"/>
    <w:rsid w:val="0074225A"/>
    <w:rsid w:val="007424B6"/>
    <w:rsid w:val="0074440F"/>
    <w:rsid w:val="00746995"/>
    <w:rsid w:val="007504F2"/>
    <w:rsid w:val="00750D02"/>
    <w:rsid w:val="00751426"/>
    <w:rsid w:val="007540A7"/>
    <w:rsid w:val="00754450"/>
    <w:rsid w:val="007579C5"/>
    <w:rsid w:val="00760559"/>
    <w:rsid w:val="0076058D"/>
    <w:rsid w:val="007613DE"/>
    <w:rsid w:val="0076201D"/>
    <w:rsid w:val="007627D8"/>
    <w:rsid w:val="00762CE2"/>
    <w:rsid w:val="007659CA"/>
    <w:rsid w:val="00765E81"/>
    <w:rsid w:val="0077008D"/>
    <w:rsid w:val="00773110"/>
    <w:rsid w:val="007731C7"/>
    <w:rsid w:val="007754BC"/>
    <w:rsid w:val="007759E5"/>
    <w:rsid w:val="00777710"/>
    <w:rsid w:val="00784669"/>
    <w:rsid w:val="00785B8B"/>
    <w:rsid w:val="007937AA"/>
    <w:rsid w:val="00793C09"/>
    <w:rsid w:val="00793F44"/>
    <w:rsid w:val="00795E76"/>
    <w:rsid w:val="007964DB"/>
    <w:rsid w:val="00797722"/>
    <w:rsid w:val="007977B6"/>
    <w:rsid w:val="007A0801"/>
    <w:rsid w:val="007A3179"/>
    <w:rsid w:val="007A3B7A"/>
    <w:rsid w:val="007A3F81"/>
    <w:rsid w:val="007A4A66"/>
    <w:rsid w:val="007A5CAC"/>
    <w:rsid w:val="007A6073"/>
    <w:rsid w:val="007A7157"/>
    <w:rsid w:val="007B0373"/>
    <w:rsid w:val="007B06A9"/>
    <w:rsid w:val="007B0D82"/>
    <w:rsid w:val="007B1CFD"/>
    <w:rsid w:val="007B3329"/>
    <w:rsid w:val="007B34C3"/>
    <w:rsid w:val="007B3B16"/>
    <w:rsid w:val="007B4ACE"/>
    <w:rsid w:val="007B6D30"/>
    <w:rsid w:val="007B7031"/>
    <w:rsid w:val="007C151F"/>
    <w:rsid w:val="007C29F2"/>
    <w:rsid w:val="007C3288"/>
    <w:rsid w:val="007C3D11"/>
    <w:rsid w:val="007C4465"/>
    <w:rsid w:val="007C46EE"/>
    <w:rsid w:val="007C4839"/>
    <w:rsid w:val="007C4A11"/>
    <w:rsid w:val="007C56DD"/>
    <w:rsid w:val="007C611C"/>
    <w:rsid w:val="007C6BFF"/>
    <w:rsid w:val="007C720D"/>
    <w:rsid w:val="007C7713"/>
    <w:rsid w:val="007D0C60"/>
    <w:rsid w:val="007D1442"/>
    <w:rsid w:val="007D3B9F"/>
    <w:rsid w:val="007D4122"/>
    <w:rsid w:val="007D5871"/>
    <w:rsid w:val="007D5C7C"/>
    <w:rsid w:val="007D6AAF"/>
    <w:rsid w:val="007E1F41"/>
    <w:rsid w:val="007E555A"/>
    <w:rsid w:val="007E7679"/>
    <w:rsid w:val="007E7A5D"/>
    <w:rsid w:val="007F02D7"/>
    <w:rsid w:val="007F0346"/>
    <w:rsid w:val="007F2165"/>
    <w:rsid w:val="007F2A5D"/>
    <w:rsid w:val="007F32BE"/>
    <w:rsid w:val="007F47FE"/>
    <w:rsid w:val="007F5A81"/>
    <w:rsid w:val="007F6151"/>
    <w:rsid w:val="008000F4"/>
    <w:rsid w:val="00801CD2"/>
    <w:rsid w:val="00802610"/>
    <w:rsid w:val="00802D79"/>
    <w:rsid w:val="008046B4"/>
    <w:rsid w:val="00805973"/>
    <w:rsid w:val="00805E9B"/>
    <w:rsid w:val="00812B7B"/>
    <w:rsid w:val="008139C1"/>
    <w:rsid w:val="008145C5"/>
    <w:rsid w:val="00814A91"/>
    <w:rsid w:val="00815D79"/>
    <w:rsid w:val="00820E31"/>
    <w:rsid w:val="00821222"/>
    <w:rsid w:val="00821AA7"/>
    <w:rsid w:val="00821B32"/>
    <w:rsid w:val="00821E64"/>
    <w:rsid w:val="008225BE"/>
    <w:rsid w:val="00822F8F"/>
    <w:rsid w:val="008250A5"/>
    <w:rsid w:val="008270F7"/>
    <w:rsid w:val="0083011B"/>
    <w:rsid w:val="008304ED"/>
    <w:rsid w:val="00831E3C"/>
    <w:rsid w:val="00832D80"/>
    <w:rsid w:val="00833A1B"/>
    <w:rsid w:val="00834120"/>
    <w:rsid w:val="00834930"/>
    <w:rsid w:val="00835EB5"/>
    <w:rsid w:val="00836E4E"/>
    <w:rsid w:val="00836FFF"/>
    <w:rsid w:val="008401FD"/>
    <w:rsid w:val="0084129C"/>
    <w:rsid w:val="00841B6A"/>
    <w:rsid w:val="00842779"/>
    <w:rsid w:val="00842D8D"/>
    <w:rsid w:val="008509B9"/>
    <w:rsid w:val="00851F27"/>
    <w:rsid w:val="00852912"/>
    <w:rsid w:val="008531C4"/>
    <w:rsid w:val="008544B4"/>
    <w:rsid w:val="00855545"/>
    <w:rsid w:val="00855870"/>
    <w:rsid w:val="008608BB"/>
    <w:rsid w:val="00862E07"/>
    <w:rsid w:val="00863848"/>
    <w:rsid w:val="00864207"/>
    <w:rsid w:val="00864B9E"/>
    <w:rsid w:val="008653DC"/>
    <w:rsid w:val="008664BD"/>
    <w:rsid w:val="008672E7"/>
    <w:rsid w:val="008707BF"/>
    <w:rsid w:val="0087272A"/>
    <w:rsid w:val="008733A6"/>
    <w:rsid w:val="00874398"/>
    <w:rsid w:val="00876E31"/>
    <w:rsid w:val="00876E73"/>
    <w:rsid w:val="00877218"/>
    <w:rsid w:val="00877322"/>
    <w:rsid w:val="00880200"/>
    <w:rsid w:val="00881622"/>
    <w:rsid w:val="00882967"/>
    <w:rsid w:val="008834BE"/>
    <w:rsid w:val="00883B4E"/>
    <w:rsid w:val="00887786"/>
    <w:rsid w:val="00887A8D"/>
    <w:rsid w:val="00887D32"/>
    <w:rsid w:val="00887EAE"/>
    <w:rsid w:val="00894EB6"/>
    <w:rsid w:val="008950B5"/>
    <w:rsid w:val="00895D22"/>
    <w:rsid w:val="00896CA9"/>
    <w:rsid w:val="00897B7E"/>
    <w:rsid w:val="008A01C4"/>
    <w:rsid w:val="008A0A67"/>
    <w:rsid w:val="008A2044"/>
    <w:rsid w:val="008A3D30"/>
    <w:rsid w:val="008A7BD5"/>
    <w:rsid w:val="008B0978"/>
    <w:rsid w:val="008B0ACF"/>
    <w:rsid w:val="008B11DC"/>
    <w:rsid w:val="008B1B14"/>
    <w:rsid w:val="008B4E50"/>
    <w:rsid w:val="008B4E65"/>
    <w:rsid w:val="008C0306"/>
    <w:rsid w:val="008C0D55"/>
    <w:rsid w:val="008C32B0"/>
    <w:rsid w:val="008C5815"/>
    <w:rsid w:val="008C7BBC"/>
    <w:rsid w:val="008C7D54"/>
    <w:rsid w:val="008D0034"/>
    <w:rsid w:val="008D1D6D"/>
    <w:rsid w:val="008D1F3E"/>
    <w:rsid w:val="008D31BE"/>
    <w:rsid w:val="008D466F"/>
    <w:rsid w:val="008D520D"/>
    <w:rsid w:val="008D6C95"/>
    <w:rsid w:val="008D6EAD"/>
    <w:rsid w:val="008E3CFE"/>
    <w:rsid w:val="008E3DF1"/>
    <w:rsid w:val="008E45EB"/>
    <w:rsid w:val="008E510A"/>
    <w:rsid w:val="008E51B9"/>
    <w:rsid w:val="008E646D"/>
    <w:rsid w:val="008E79CC"/>
    <w:rsid w:val="008F1B84"/>
    <w:rsid w:val="008F1F84"/>
    <w:rsid w:val="008F2B73"/>
    <w:rsid w:val="008F3F7B"/>
    <w:rsid w:val="008F652F"/>
    <w:rsid w:val="008F7C03"/>
    <w:rsid w:val="008F7EDD"/>
    <w:rsid w:val="00900B8F"/>
    <w:rsid w:val="00901DA6"/>
    <w:rsid w:val="0090229A"/>
    <w:rsid w:val="00906141"/>
    <w:rsid w:val="009108D6"/>
    <w:rsid w:val="0091308E"/>
    <w:rsid w:val="0091340B"/>
    <w:rsid w:val="00913909"/>
    <w:rsid w:val="00914968"/>
    <w:rsid w:val="009149CB"/>
    <w:rsid w:val="00914AAA"/>
    <w:rsid w:val="00915A60"/>
    <w:rsid w:val="00915C22"/>
    <w:rsid w:val="00920ABC"/>
    <w:rsid w:val="00921B8C"/>
    <w:rsid w:val="00922CCD"/>
    <w:rsid w:val="00923789"/>
    <w:rsid w:val="0092412F"/>
    <w:rsid w:val="00924BD8"/>
    <w:rsid w:val="00925966"/>
    <w:rsid w:val="00925A5C"/>
    <w:rsid w:val="00927475"/>
    <w:rsid w:val="0093027A"/>
    <w:rsid w:val="0093219E"/>
    <w:rsid w:val="009332CB"/>
    <w:rsid w:val="00941E00"/>
    <w:rsid w:val="00942284"/>
    <w:rsid w:val="009444B6"/>
    <w:rsid w:val="00946F35"/>
    <w:rsid w:val="009478EA"/>
    <w:rsid w:val="009501FA"/>
    <w:rsid w:val="00950B58"/>
    <w:rsid w:val="00952705"/>
    <w:rsid w:val="009530EF"/>
    <w:rsid w:val="009539B4"/>
    <w:rsid w:val="009554C6"/>
    <w:rsid w:val="00961A97"/>
    <w:rsid w:val="00961BDD"/>
    <w:rsid w:val="00961C3E"/>
    <w:rsid w:val="009620AA"/>
    <w:rsid w:val="0096210A"/>
    <w:rsid w:val="009633B6"/>
    <w:rsid w:val="009640C9"/>
    <w:rsid w:val="00964540"/>
    <w:rsid w:val="009645A2"/>
    <w:rsid w:val="00964BA5"/>
    <w:rsid w:val="00965278"/>
    <w:rsid w:val="009669C3"/>
    <w:rsid w:val="00971E03"/>
    <w:rsid w:val="00972BC0"/>
    <w:rsid w:val="00973A0E"/>
    <w:rsid w:val="00973A34"/>
    <w:rsid w:val="00973FDC"/>
    <w:rsid w:val="009742A0"/>
    <w:rsid w:val="009750EF"/>
    <w:rsid w:val="00984154"/>
    <w:rsid w:val="009843BD"/>
    <w:rsid w:val="00984740"/>
    <w:rsid w:val="00985511"/>
    <w:rsid w:val="00985BD5"/>
    <w:rsid w:val="00985ECE"/>
    <w:rsid w:val="00986C1C"/>
    <w:rsid w:val="00987648"/>
    <w:rsid w:val="00992AB5"/>
    <w:rsid w:val="009A053A"/>
    <w:rsid w:val="009A294B"/>
    <w:rsid w:val="009A31C7"/>
    <w:rsid w:val="009A34FF"/>
    <w:rsid w:val="009A463A"/>
    <w:rsid w:val="009A6E5E"/>
    <w:rsid w:val="009A6EA6"/>
    <w:rsid w:val="009A7598"/>
    <w:rsid w:val="009B0038"/>
    <w:rsid w:val="009B03EA"/>
    <w:rsid w:val="009B042C"/>
    <w:rsid w:val="009B1194"/>
    <w:rsid w:val="009B18A3"/>
    <w:rsid w:val="009B1DA5"/>
    <w:rsid w:val="009B521A"/>
    <w:rsid w:val="009B5E50"/>
    <w:rsid w:val="009B7704"/>
    <w:rsid w:val="009C4F91"/>
    <w:rsid w:val="009C6351"/>
    <w:rsid w:val="009D06DE"/>
    <w:rsid w:val="009D0AA0"/>
    <w:rsid w:val="009D289A"/>
    <w:rsid w:val="009D370C"/>
    <w:rsid w:val="009D3A5A"/>
    <w:rsid w:val="009D5189"/>
    <w:rsid w:val="009D62B0"/>
    <w:rsid w:val="009D64CA"/>
    <w:rsid w:val="009E01A2"/>
    <w:rsid w:val="009E0488"/>
    <w:rsid w:val="009E103F"/>
    <w:rsid w:val="009E129E"/>
    <w:rsid w:val="009E24C3"/>
    <w:rsid w:val="009E3399"/>
    <w:rsid w:val="009E43B3"/>
    <w:rsid w:val="009E51A3"/>
    <w:rsid w:val="009E7206"/>
    <w:rsid w:val="009E72D9"/>
    <w:rsid w:val="009E760E"/>
    <w:rsid w:val="009E7695"/>
    <w:rsid w:val="009E7E61"/>
    <w:rsid w:val="009E7F0A"/>
    <w:rsid w:val="009F2D48"/>
    <w:rsid w:val="009F3C16"/>
    <w:rsid w:val="009F455E"/>
    <w:rsid w:val="009F76E4"/>
    <w:rsid w:val="00A00577"/>
    <w:rsid w:val="00A01FF1"/>
    <w:rsid w:val="00A033BC"/>
    <w:rsid w:val="00A04CCD"/>
    <w:rsid w:val="00A06EA5"/>
    <w:rsid w:val="00A07EB8"/>
    <w:rsid w:val="00A10F11"/>
    <w:rsid w:val="00A11D11"/>
    <w:rsid w:val="00A150E0"/>
    <w:rsid w:val="00A17C1A"/>
    <w:rsid w:val="00A2064C"/>
    <w:rsid w:val="00A2064F"/>
    <w:rsid w:val="00A20F5F"/>
    <w:rsid w:val="00A20F6F"/>
    <w:rsid w:val="00A230C8"/>
    <w:rsid w:val="00A23B90"/>
    <w:rsid w:val="00A240E9"/>
    <w:rsid w:val="00A246E2"/>
    <w:rsid w:val="00A24B76"/>
    <w:rsid w:val="00A24E6B"/>
    <w:rsid w:val="00A26556"/>
    <w:rsid w:val="00A27EB0"/>
    <w:rsid w:val="00A31FEF"/>
    <w:rsid w:val="00A339FA"/>
    <w:rsid w:val="00A33A52"/>
    <w:rsid w:val="00A349DB"/>
    <w:rsid w:val="00A35492"/>
    <w:rsid w:val="00A35F4F"/>
    <w:rsid w:val="00A3711D"/>
    <w:rsid w:val="00A375EF"/>
    <w:rsid w:val="00A37857"/>
    <w:rsid w:val="00A37F5A"/>
    <w:rsid w:val="00A40267"/>
    <w:rsid w:val="00A42B79"/>
    <w:rsid w:val="00A43021"/>
    <w:rsid w:val="00A43C41"/>
    <w:rsid w:val="00A454C1"/>
    <w:rsid w:val="00A515A4"/>
    <w:rsid w:val="00A54508"/>
    <w:rsid w:val="00A55466"/>
    <w:rsid w:val="00A561A1"/>
    <w:rsid w:val="00A57C6C"/>
    <w:rsid w:val="00A6089F"/>
    <w:rsid w:val="00A6111F"/>
    <w:rsid w:val="00A6166D"/>
    <w:rsid w:val="00A632EC"/>
    <w:rsid w:val="00A63FA7"/>
    <w:rsid w:val="00A6402A"/>
    <w:rsid w:val="00A6475A"/>
    <w:rsid w:val="00A64D85"/>
    <w:rsid w:val="00A70698"/>
    <w:rsid w:val="00A707B2"/>
    <w:rsid w:val="00A7287D"/>
    <w:rsid w:val="00A7445A"/>
    <w:rsid w:val="00A74F88"/>
    <w:rsid w:val="00A75937"/>
    <w:rsid w:val="00A7597E"/>
    <w:rsid w:val="00A76896"/>
    <w:rsid w:val="00A77744"/>
    <w:rsid w:val="00A77A71"/>
    <w:rsid w:val="00A83B55"/>
    <w:rsid w:val="00A84159"/>
    <w:rsid w:val="00A87711"/>
    <w:rsid w:val="00A87DF1"/>
    <w:rsid w:val="00A90C91"/>
    <w:rsid w:val="00A91103"/>
    <w:rsid w:val="00A9349D"/>
    <w:rsid w:val="00A934E1"/>
    <w:rsid w:val="00A9475E"/>
    <w:rsid w:val="00A948A3"/>
    <w:rsid w:val="00A95089"/>
    <w:rsid w:val="00A954C5"/>
    <w:rsid w:val="00AA4F8C"/>
    <w:rsid w:val="00AA505A"/>
    <w:rsid w:val="00AA6272"/>
    <w:rsid w:val="00AA6A99"/>
    <w:rsid w:val="00AA72E4"/>
    <w:rsid w:val="00AA7496"/>
    <w:rsid w:val="00AA7E06"/>
    <w:rsid w:val="00AB04CE"/>
    <w:rsid w:val="00AB1DCA"/>
    <w:rsid w:val="00AB1F55"/>
    <w:rsid w:val="00AB3307"/>
    <w:rsid w:val="00AB71CA"/>
    <w:rsid w:val="00AC1CCA"/>
    <w:rsid w:val="00AC249F"/>
    <w:rsid w:val="00AC2D17"/>
    <w:rsid w:val="00AC5899"/>
    <w:rsid w:val="00AC7C88"/>
    <w:rsid w:val="00AC7DF5"/>
    <w:rsid w:val="00AD0611"/>
    <w:rsid w:val="00AD151C"/>
    <w:rsid w:val="00AD179E"/>
    <w:rsid w:val="00AD1BA4"/>
    <w:rsid w:val="00AD3908"/>
    <w:rsid w:val="00AD44A7"/>
    <w:rsid w:val="00AD6375"/>
    <w:rsid w:val="00AD6C08"/>
    <w:rsid w:val="00AE0749"/>
    <w:rsid w:val="00AE249A"/>
    <w:rsid w:val="00AE2758"/>
    <w:rsid w:val="00AE3BA6"/>
    <w:rsid w:val="00AE47FB"/>
    <w:rsid w:val="00AE50DC"/>
    <w:rsid w:val="00AE6211"/>
    <w:rsid w:val="00AE72CC"/>
    <w:rsid w:val="00AF0295"/>
    <w:rsid w:val="00AF2242"/>
    <w:rsid w:val="00AF4080"/>
    <w:rsid w:val="00AF493A"/>
    <w:rsid w:val="00AF4D71"/>
    <w:rsid w:val="00AF559D"/>
    <w:rsid w:val="00AF5715"/>
    <w:rsid w:val="00AF7D96"/>
    <w:rsid w:val="00B00C91"/>
    <w:rsid w:val="00B00D23"/>
    <w:rsid w:val="00B02526"/>
    <w:rsid w:val="00B06FAD"/>
    <w:rsid w:val="00B076D1"/>
    <w:rsid w:val="00B07C1C"/>
    <w:rsid w:val="00B10EC5"/>
    <w:rsid w:val="00B11F4D"/>
    <w:rsid w:val="00B13A30"/>
    <w:rsid w:val="00B149CA"/>
    <w:rsid w:val="00B14AD1"/>
    <w:rsid w:val="00B1795B"/>
    <w:rsid w:val="00B20915"/>
    <w:rsid w:val="00B21A0D"/>
    <w:rsid w:val="00B23030"/>
    <w:rsid w:val="00B2325E"/>
    <w:rsid w:val="00B23632"/>
    <w:rsid w:val="00B2654E"/>
    <w:rsid w:val="00B3246B"/>
    <w:rsid w:val="00B32802"/>
    <w:rsid w:val="00B33106"/>
    <w:rsid w:val="00B33A3A"/>
    <w:rsid w:val="00B33C6F"/>
    <w:rsid w:val="00B34B46"/>
    <w:rsid w:val="00B357F8"/>
    <w:rsid w:val="00B375A6"/>
    <w:rsid w:val="00B37EF3"/>
    <w:rsid w:val="00B4270C"/>
    <w:rsid w:val="00B43EB4"/>
    <w:rsid w:val="00B474F8"/>
    <w:rsid w:val="00B505AD"/>
    <w:rsid w:val="00B50AF3"/>
    <w:rsid w:val="00B51962"/>
    <w:rsid w:val="00B51B06"/>
    <w:rsid w:val="00B52080"/>
    <w:rsid w:val="00B53F88"/>
    <w:rsid w:val="00B566CE"/>
    <w:rsid w:val="00B5784C"/>
    <w:rsid w:val="00B578D0"/>
    <w:rsid w:val="00B615A0"/>
    <w:rsid w:val="00B61A72"/>
    <w:rsid w:val="00B62813"/>
    <w:rsid w:val="00B62A6A"/>
    <w:rsid w:val="00B64B99"/>
    <w:rsid w:val="00B64E94"/>
    <w:rsid w:val="00B65883"/>
    <w:rsid w:val="00B679E6"/>
    <w:rsid w:val="00B72C4A"/>
    <w:rsid w:val="00B731A9"/>
    <w:rsid w:val="00B75320"/>
    <w:rsid w:val="00B774B6"/>
    <w:rsid w:val="00B82068"/>
    <w:rsid w:val="00B82C0B"/>
    <w:rsid w:val="00B84365"/>
    <w:rsid w:val="00B849B5"/>
    <w:rsid w:val="00B84E88"/>
    <w:rsid w:val="00B85C00"/>
    <w:rsid w:val="00B864A5"/>
    <w:rsid w:val="00B86CF8"/>
    <w:rsid w:val="00B87260"/>
    <w:rsid w:val="00B90059"/>
    <w:rsid w:val="00B90970"/>
    <w:rsid w:val="00B90A88"/>
    <w:rsid w:val="00B9150C"/>
    <w:rsid w:val="00B917FD"/>
    <w:rsid w:val="00B92BB5"/>
    <w:rsid w:val="00B9385C"/>
    <w:rsid w:val="00B94A94"/>
    <w:rsid w:val="00B953FE"/>
    <w:rsid w:val="00B95748"/>
    <w:rsid w:val="00B9774C"/>
    <w:rsid w:val="00B97A8C"/>
    <w:rsid w:val="00B97C40"/>
    <w:rsid w:val="00B97FE8"/>
    <w:rsid w:val="00BA1721"/>
    <w:rsid w:val="00BA1984"/>
    <w:rsid w:val="00BA2664"/>
    <w:rsid w:val="00BA31DC"/>
    <w:rsid w:val="00BA32C3"/>
    <w:rsid w:val="00BA43E2"/>
    <w:rsid w:val="00BA4411"/>
    <w:rsid w:val="00BA4BF0"/>
    <w:rsid w:val="00BA625D"/>
    <w:rsid w:val="00BA798F"/>
    <w:rsid w:val="00BA7D4C"/>
    <w:rsid w:val="00BA7E87"/>
    <w:rsid w:val="00BB1534"/>
    <w:rsid w:val="00BB1D49"/>
    <w:rsid w:val="00BB3CB7"/>
    <w:rsid w:val="00BB47A5"/>
    <w:rsid w:val="00BB4902"/>
    <w:rsid w:val="00BB7E67"/>
    <w:rsid w:val="00BC08B7"/>
    <w:rsid w:val="00BC1419"/>
    <w:rsid w:val="00BC3C26"/>
    <w:rsid w:val="00BC3D20"/>
    <w:rsid w:val="00BC4011"/>
    <w:rsid w:val="00BC4D03"/>
    <w:rsid w:val="00BC69AB"/>
    <w:rsid w:val="00BC7E11"/>
    <w:rsid w:val="00BD0269"/>
    <w:rsid w:val="00BD0615"/>
    <w:rsid w:val="00BD127C"/>
    <w:rsid w:val="00BD1C39"/>
    <w:rsid w:val="00BD3B56"/>
    <w:rsid w:val="00BD4727"/>
    <w:rsid w:val="00BD6D84"/>
    <w:rsid w:val="00BE0324"/>
    <w:rsid w:val="00BE1218"/>
    <w:rsid w:val="00BE28A1"/>
    <w:rsid w:val="00BE3023"/>
    <w:rsid w:val="00BE32C2"/>
    <w:rsid w:val="00BE4341"/>
    <w:rsid w:val="00BE6DD2"/>
    <w:rsid w:val="00BF5364"/>
    <w:rsid w:val="00BF725A"/>
    <w:rsid w:val="00BF79BD"/>
    <w:rsid w:val="00C005EB"/>
    <w:rsid w:val="00C01B25"/>
    <w:rsid w:val="00C01B42"/>
    <w:rsid w:val="00C01DDD"/>
    <w:rsid w:val="00C02077"/>
    <w:rsid w:val="00C02A8B"/>
    <w:rsid w:val="00C0318E"/>
    <w:rsid w:val="00C036C0"/>
    <w:rsid w:val="00C03F5D"/>
    <w:rsid w:val="00C04659"/>
    <w:rsid w:val="00C071BA"/>
    <w:rsid w:val="00C10DF8"/>
    <w:rsid w:val="00C1221D"/>
    <w:rsid w:val="00C1342C"/>
    <w:rsid w:val="00C139A5"/>
    <w:rsid w:val="00C13A71"/>
    <w:rsid w:val="00C20A84"/>
    <w:rsid w:val="00C2222C"/>
    <w:rsid w:val="00C2288B"/>
    <w:rsid w:val="00C243FE"/>
    <w:rsid w:val="00C244F5"/>
    <w:rsid w:val="00C2542C"/>
    <w:rsid w:val="00C25B7B"/>
    <w:rsid w:val="00C26FD1"/>
    <w:rsid w:val="00C31CAA"/>
    <w:rsid w:val="00C31EF5"/>
    <w:rsid w:val="00C3286A"/>
    <w:rsid w:val="00C342EE"/>
    <w:rsid w:val="00C35933"/>
    <w:rsid w:val="00C35BA6"/>
    <w:rsid w:val="00C35C6F"/>
    <w:rsid w:val="00C360DB"/>
    <w:rsid w:val="00C36B3D"/>
    <w:rsid w:val="00C3775E"/>
    <w:rsid w:val="00C37B53"/>
    <w:rsid w:val="00C405EE"/>
    <w:rsid w:val="00C419BD"/>
    <w:rsid w:val="00C43CF0"/>
    <w:rsid w:val="00C4486A"/>
    <w:rsid w:val="00C45A5D"/>
    <w:rsid w:val="00C460FD"/>
    <w:rsid w:val="00C46C4D"/>
    <w:rsid w:val="00C47CE4"/>
    <w:rsid w:val="00C50651"/>
    <w:rsid w:val="00C51412"/>
    <w:rsid w:val="00C52A21"/>
    <w:rsid w:val="00C52F9E"/>
    <w:rsid w:val="00C531AC"/>
    <w:rsid w:val="00C53457"/>
    <w:rsid w:val="00C55F7C"/>
    <w:rsid w:val="00C562CA"/>
    <w:rsid w:val="00C56D71"/>
    <w:rsid w:val="00C5723D"/>
    <w:rsid w:val="00C61673"/>
    <w:rsid w:val="00C63A17"/>
    <w:rsid w:val="00C6431E"/>
    <w:rsid w:val="00C653C7"/>
    <w:rsid w:val="00C655F1"/>
    <w:rsid w:val="00C65B5C"/>
    <w:rsid w:val="00C668B3"/>
    <w:rsid w:val="00C66F44"/>
    <w:rsid w:val="00C71076"/>
    <w:rsid w:val="00C71CA8"/>
    <w:rsid w:val="00C72E58"/>
    <w:rsid w:val="00C72F1C"/>
    <w:rsid w:val="00C759DE"/>
    <w:rsid w:val="00C77C45"/>
    <w:rsid w:val="00C80720"/>
    <w:rsid w:val="00C80DC8"/>
    <w:rsid w:val="00C817C8"/>
    <w:rsid w:val="00C81ACE"/>
    <w:rsid w:val="00C8310E"/>
    <w:rsid w:val="00C84591"/>
    <w:rsid w:val="00C84BCD"/>
    <w:rsid w:val="00C86841"/>
    <w:rsid w:val="00C8714C"/>
    <w:rsid w:val="00C91FFC"/>
    <w:rsid w:val="00C92DC0"/>
    <w:rsid w:val="00C939E0"/>
    <w:rsid w:val="00C94C6C"/>
    <w:rsid w:val="00C959E8"/>
    <w:rsid w:val="00C95D56"/>
    <w:rsid w:val="00C97096"/>
    <w:rsid w:val="00CA04C7"/>
    <w:rsid w:val="00CA100C"/>
    <w:rsid w:val="00CA1A46"/>
    <w:rsid w:val="00CA1DC4"/>
    <w:rsid w:val="00CA20C2"/>
    <w:rsid w:val="00CA257D"/>
    <w:rsid w:val="00CA2E7B"/>
    <w:rsid w:val="00CA3C03"/>
    <w:rsid w:val="00CA3D97"/>
    <w:rsid w:val="00CA66AB"/>
    <w:rsid w:val="00CA79E5"/>
    <w:rsid w:val="00CB40F1"/>
    <w:rsid w:val="00CB500E"/>
    <w:rsid w:val="00CC0C45"/>
    <w:rsid w:val="00CC1708"/>
    <w:rsid w:val="00CC1C72"/>
    <w:rsid w:val="00CC23F5"/>
    <w:rsid w:val="00CC25B1"/>
    <w:rsid w:val="00CC3E7B"/>
    <w:rsid w:val="00CC446D"/>
    <w:rsid w:val="00CC469B"/>
    <w:rsid w:val="00CC4E50"/>
    <w:rsid w:val="00CC5F12"/>
    <w:rsid w:val="00CC62AA"/>
    <w:rsid w:val="00CC638D"/>
    <w:rsid w:val="00CC77F2"/>
    <w:rsid w:val="00CD0B7C"/>
    <w:rsid w:val="00CD42E7"/>
    <w:rsid w:val="00CD491D"/>
    <w:rsid w:val="00CD640F"/>
    <w:rsid w:val="00CD6465"/>
    <w:rsid w:val="00CD6B37"/>
    <w:rsid w:val="00CE07A6"/>
    <w:rsid w:val="00CE0EC8"/>
    <w:rsid w:val="00CE262D"/>
    <w:rsid w:val="00CE27D0"/>
    <w:rsid w:val="00CE2D57"/>
    <w:rsid w:val="00CE4BB1"/>
    <w:rsid w:val="00CE576D"/>
    <w:rsid w:val="00CE5CFB"/>
    <w:rsid w:val="00CE71E0"/>
    <w:rsid w:val="00CF029D"/>
    <w:rsid w:val="00CF04E0"/>
    <w:rsid w:val="00CF2164"/>
    <w:rsid w:val="00CF2195"/>
    <w:rsid w:val="00CF301D"/>
    <w:rsid w:val="00CF403E"/>
    <w:rsid w:val="00CF626E"/>
    <w:rsid w:val="00CF68A7"/>
    <w:rsid w:val="00CF697A"/>
    <w:rsid w:val="00CF6AFA"/>
    <w:rsid w:val="00D0047C"/>
    <w:rsid w:val="00D00C23"/>
    <w:rsid w:val="00D020EE"/>
    <w:rsid w:val="00D027D5"/>
    <w:rsid w:val="00D04EFF"/>
    <w:rsid w:val="00D04FA1"/>
    <w:rsid w:val="00D051DB"/>
    <w:rsid w:val="00D055B4"/>
    <w:rsid w:val="00D06AFE"/>
    <w:rsid w:val="00D079EE"/>
    <w:rsid w:val="00D1031E"/>
    <w:rsid w:val="00D10D98"/>
    <w:rsid w:val="00D10EAC"/>
    <w:rsid w:val="00D120E5"/>
    <w:rsid w:val="00D12242"/>
    <w:rsid w:val="00D12696"/>
    <w:rsid w:val="00D13027"/>
    <w:rsid w:val="00D161E1"/>
    <w:rsid w:val="00D16540"/>
    <w:rsid w:val="00D17697"/>
    <w:rsid w:val="00D17868"/>
    <w:rsid w:val="00D20333"/>
    <w:rsid w:val="00D2080D"/>
    <w:rsid w:val="00D21C84"/>
    <w:rsid w:val="00D21CD2"/>
    <w:rsid w:val="00D21FE5"/>
    <w:rsid w:val="00D22065"/>
    <w:rsid w:val="00D2268B"/>
    <w:rsid w:val="00D25264"/>
    <w:rsid w:val="00D26080"/>
    <w:rsid w:val="00D269A1"/>
    <w:rsid w:val="00D26F02"/>
    <w:rsid w:val="00D27F56"/>
    <w:rsid w:val="00D3031B"/>
    <w:rsid w:val="00D31F5B"/>
    <w:rsid w:val="00D326F1"/>
    <w:rsid w:val="00D32B40"/>
    <w:rsid w:val="00D331BF"/>
    <w:rsid w:val="00D34077"/>
    <w:rsid w:val="00D350CC"/>
    <w:rsid w:val="00D35586"/>
    <w:rsid w:val="00D35B1E"/>
    <w:rsid w:val="00D35D77"/>
    <w:rsid w:val="00D35E13"/>
    <w:rsid w:val="00D362DE"/>
    <w:rsid w:val="00D37A02"/>
    <w:rsid w:val="00D37EF0"/>
    <w:rsid w:val="00D40909"/>
    <w:rsid w:val="00D414F2"/>
    <w:rsid w:val="00D42742"/>
    <w:rsid w:val="00D432DF"/>
    <w:rsid w:val="00D45224"/>
    <w:rsid w:val="00D4545F"/>
    <w:rsid w:val="00D46C1C"/>
    <w:rsid w:val="00D506BC"/>
    <w:rsid w:val="00D51E7E"/>
    <w:rsid w:val="00D52D12"/>
    <w:rsid w:val="00D53530"/>
    <w:rsid w:val="00D537F0"/>
    <w:rsid w:val="00D53DC2"/>
    <w:rsid w:val="00D569D4"/>
    <w:rsid w:val="00D573DF"/>
    <w:rsid w:val="00D57C41"/>
    <w:rsid w:val="00D61FF6"/>
    <w:rsid w:val="00D625E3"/>
    <w:rsid w:val="00D63A77"/>
    <w:rsid w:val="00D64014"/>
    <w:rsid w:val="00D663A7"/>
    <w:rsid w:val="00D668DC"/>
    <w:rsid w:val="00D66B0C"/>
    <w:rsid w:val="00D671FD"/>
    <w:rsid w:val="00D70076"/>
    <w:rsid w:val="00D707FB"/>
    <w:rsid w:val="00D70A1F"/>
    <w:rsid w:val="00D71B9C"/>
    <w:rsid w:val="00D7767D"/>
    <w:rsid w:val="00D80D9A"/>
    <w:rsid w:val="00D80E28"/>
    <w:rsid w:val="00D8137B"/>
    <w:rsid w:val="00D817A0"/>
    <w:rsid w:val="00D81C0F"/>
    <w:rsid w:val="00D82AA0"/>
    <w:rsid w:val="00D8363F"/>
    <w:rsid w:val="00D85335"/>
    <w:rsid w:val="00D8577B"/>
    <w:rsid w:val="00D8577C"/>
    <w:rsid w:val="00D85B5D"/>
    <w:rsid w:val="00D8721F"/>
    <w:rsid w:val="00D9057A"/>
    <w:rsid w:val="00D91B72"/>
    <w:rsid w:val="00D94A04"/>
    <w:rsid w:val="00D94F9E"/>
    <w:rsid w:val="00D9545E"/>
    <w:rsid w:val="00D960F5"/>
    <w:rsid w:val="00D96EB1"/>
    <w:rsid w:val="00DA002D"/>
    <w:rsid w:val="00DA1310"/>
    <w:rsid w:val="00DA2E9C"/>
    <w:rsid w:val="00DA5DB9"/>
    <w:rsid w:val="00DA620F"/>
    <w:rsid w:val="00DA6CF5"/>
    <w:rsid w:val="00DA7317"/>
    <w:rsid w:val="00DA767D"/>
    <w:rsid w:val="00DA7763"/>
    <w:rsid w:val="00DB00ED"/>
    <w:rsid w:val="00DB159E"/>
    <w:rsid w:val="00DB1CA3"/>
    <w:rsid w:val="00DB20B9"/>
    <w:rsid w:val="00DB2222"/>
    <w:rsid w:val="00DB559D"/>
    <w:rsid w:val="00DB583F"/>
    <w:rsid w:val="00DB6528"/>
    <w:rsid w:val="00DB694A"/>
    <w:rsid w:val="00DB719D"/>
    <w:rsid w:val="00DC1D55"/>
    <w:rsid w:val="00DC2CFE"/>
    <w:rsid w:val="00DC5572"/>
    <w:rsid w:val="00DD049B"/>
    <w:rsid w:val="00DD280F"/>
    <w:rsid w:val="00DD2FC3"/>
    <w:rsid w:val="00DD2FCB"/>
    <w:rsid w:val="00DD31A1"/>
    <w:rsid w:val="00DD383D"/>
    <w:rsid w:val="00DD3FEE"/>
    <w:rsid w:val="00DD55B3"/>
    <w:rsid w:val="00DD5922"/>
    <w:rsid w:val="00DD5F64"/>
    <w:rsid w:val="00DE0336"/>
    <w:rsid w:val="00DE040A"/>
    <w:rsid w:val="00DE04B5"/>
    <w:rsid w:val="00DE04C4"/>
    <w:rsid w:val="00DE0605"/>
    <w:rsid w:val="00DE263D"/>
    <w:rsid w:val="00DE56B1"/>
    <w:rsid w:val="00DE586C"/>
    <w:rsid w:val="00DE65CF"/>
    <w:rsid w:val="00DE7008"/>
    <w:rsid w:val="00DE7FDC"/>
    <w:rsid w:val="00DF0576"/>
    <w:rsid w:val="00DF093E"/>
    <w:rsid w:val="00DF28B5"/>
    <w:rsid w:val="00DF4922"/>
    <w:rsid w:val="00DF4EAD"/>
    <w:rsid w:val="00DF5C32"/>
    <w:rsid w:val="00DF6966"/>
    <w:rsid w:val="00DF6A58"/>
    <w:rsid w:val="00DF7AC8"/>
    <w:rsid w:val="00E0386D"/>
    <w:rsid w:val="00E04B92"/>
    <w:rsid w:val="00E05059"/>
    <w:rsid w:val="00E050E2"/>
    <w:rsid w:val="00E06376"/>
    <w:rsid w:val="00E06ABE"/>
    <w:rsid w:val="00E12155"/>
    <w:rsid w:val="00E1265E"/>
    <w:rsid w:val="00E131DE"/>
    <w:rsid w:val="00E13823"/>
    <w:rsid w:val="00E1439C"/>
    <w:rsid w:val="00E15AB3"/>
    <w:rsid w:val="00E203FD"/>
    <w:rsid w:val="00E20F5F"/>
    <w:rsid w:val="00E21970"/>
    <w:rsid w:val="00E21F78"/>
    <w:rsid w:val="00E2462C"/>
    <w:rsid w:val="00E2600F"/>
    <w:rsid w:val="00E27257"/>
    <w:rsid w:val="00E279BD"/>
    <w:rsid w:val="00E31B41"/>
    <w:rsid w:val="00E32728"/>
    <w:rsid w:val="00E337F6"/>
    <w:rsid w:val="00E35ACF"/>
    <w:rsid w:val="00E369A4"/>
    <w:rsid w:val="00E379DB"/>
    <w:rsid w:val="00E4027D"/>
    <w:rsid w:val="00E40B36"/>
    <w:rsid w:val="00E424AB"/>
    <w:rsid w:val="00E431DB"/>
    <w:rsid w:val="00E431E3"/>
    <w:rsid w:val="00E44230"/>
    <w:rsid w:val="00E446B8"/>
    <w:rsid w:val="00E44895"/>
    <w:rsid w:val="00E4544D"/>
    <w:rsid w:val="00E455B4"/>
    <w:rsid w:val="00E457F7"/>
    <w:rsid w:val="00E47D77"/>
    <w:rsid w:val="00E5471D"/>
    <w:rsid w:val="00E5588A"/>
    <w:rsid w:val="00E55C7D"/>
    <w:rsid w:val="00E56257"/>
    <w:rsid w:val="00E56B1F"/>
    <w:rsid w:val="00E56B66"/>
    <w:rsid w:val="00E56DF4"/>
    <w:rsid w:val="00E57CED"/>
    <w:rsid w:val="00E6088B"/>
    <w:rsid w:val="00E60A0E"/>
    <w:rsid w:val="00E62FE0"/>
    <w:rsid w:val="00E64183"/>
    <w:rsid w:val="00E64EF8"/>
    <w:rsid w:val="00E665E1"/>
    <w:rsid w:val="00E66FE1"/>
    <w:rsid w:val="00E70390"/>
    <w:rsid w:val="00E71635"/>
    <w:rsid w:val="00E717E2"/>
    <w:rsid w:val="00E7260F"/>
    <w:rsid w:val="00E7381F"/>
    <w:rsid w:val="00E76237"/>
    <w:rsid w:val="00E811A7"/>
    <w:rsid w:val="00E81420"/>
    <w:rsid w:val="00E861A2"/>
    <w:rsid w:val="00E90057"/>
    <w:rsid w:val="00E94B0B"/>
    <w:rsid w:val="00E97ED0"/>
    <w:rsid w:val="00EA1582"/>
    <w:rsid w:val="00EA1859"/>
    <w:rsid w:val="00EA2229"/>
    <w:rsid w:val="00EA2C96"/>
    <w:rsid w:val="00EA3795"/>
    <w:rsid w:val="00EA509E"/>
    <w:rsid w:val="00EA5CB5"/>
    <w:rsid w:val="00EB0F39"/>
    <w:rsid w:val="00EB178D"/>
    <w:rsid w:val="00EB18FB"/>
    <w:rsid w:val="00EB1D24"/>
    <w:rsid w:val="00EB1D29"/>
    <w:rsid w:val="00EB1E0B"/>
    <w:rsid w:val="00EB2341"/>
    <w:rsid w:val="00EB2664"/>
    <w:rsid w:val="00EB2F56"/>
    <w:rsid w:val="00EB3506"/>
    <w:rsid w:val="00EB3C75"/>
    <w:rsid w:val="00EB4C39"/>
    <w:rsid w:val="00EB4D76"/>
    <w:rsid w:val="00EC063D"/>
    <w:rsid w:val="00EC13E8"/>
    <w:rsid w:val="00EC17F8"/>
    <w:rsid w:val="00EC2473"/>
    <w:rsid w:val="00EC5CAD"/>
    <w:rsid w:val="00EC633B"/>
    <w:rsid w:val="00EC65D7"/>
    <w:rsid w:val="00EC775F"/>
    <w:rsid w:val="00ED039F"/>
    <w:rsid w:val="00ED140D"/>
    <w:rsid w:val="00ED28A0"/>
    <w:rsid w:val="00ED2A82"/>
    <w:rsid w:val="00ED2CF7"/>
    <w:rsid w:val="00ED4DCE"/>
    <w:rsid w:val="00ED717F"/>
    <w:rsid w:val="00ED7DBD"/>
    <w:rsid w:val="00EE0CC3"/>
    <w:rsid w:val="00EE15B6"/>
    <w:rsid w:val="00EE1777"/>
    <w:rsid w:val="00EE337D"/>
    <w:rsid w:val="00EE349A"/>
    <w:rsid w:val="00EE4480"/>
    <w:rsid w:val="00EE6340"/>
    <w:rsid w:val="00EE697B"/>
    <w:rsid w:val="00EF05C8"/>
    <w:rsid w:val="00EF08BB"/>
    <w:rsid w:val="00EF4C8C"/>
    <w:rsid w:val="00EF71F1"/>
    <w:rsid w:val="00F006A0"/>
    <w:rsid w:val="00F0141D"/>
    <w:rsid w:val="00F033AA"/>
    <w:rsid w:val="00F03A74"/>
    <w:rsid w:val="00F049B8"/>
    <w:rsid w:val="00F07B49"/>
    <w:rsid w:val="00F10DFF"/>
    <w:rsid w:val="00F110F1"/>
    <w:rsid w:val="00F12072"/>
    <w:rsid w:val="00F120A9"/>
    <w:rsid w:val="00F13FCF"/>
    <w:rsid w:val="00F14E37"/>
    <w:rsid w:val="00F14F95"/>
    <w:rsid w:val="00F17BB5"/>
    <w:rsid w:val="00F2147D"/>
    <w:rsid w:val="00F23F57"/>
    <w:rsid w:val="00F24257"/>
    <w:rsid w:val="00F24362"/>
    <w:rsid w:val="00F31BC8"/>
    <w:rsid w:val="00F3274B"/>
    <w:rsid w:val="00F32B14"/>
    <w:rsid w:val="00F33165"/>
    <w:rsid w:val="00F33836"/>
    <w:rsid w:val="00F34410"/>
    <w:rsid w:val="00F344C9"/>
    <w:rsid w:val="00F34AC1"/>
    <w:rsid w:val="00F35A30"/>
    <w:rsid w:val="00F35D80"/>
    <w:rsid w:val="00F365DA"/>
    <w:rsid w:val="00F37EEA"/>
    <w:rsid w:val="00F405CD"/>
    <w:rsid w:val="00F416C4"/>
    <w:rsid w:val="00F42C62"/>
    <w:rsid w:val="00F438B3"/>
    <w:rsid w:val="00F500A6"/>
    <w:rsid w:val="00F509AF"/>
    <w:rsid w:val="00F50F06"/>
    <w:rsid w:val="00F5285B"/>
    <w:rsid w:val="00F54C4C"/>
    <w:rsid w:val="00F55955"/>
    <w:rsid w:val="00F56360"/>
    <w:rsid w:val="00F56ADB"/>
    <w:rsid w:val="00F60CC0"/>
    <w:rsid w:val="00F62379"/>
    <w:rsid w:val="00F625CD"/>
    <w:rsid w:val="00F63DAD"/>
    <w:rsid w:val="00F64CC0"/>
    <w:rsid w:val="00F65CC9"/>
    <w:rsid w:val="00F66162"/>
    <w:rsid w:val="00F67191"/>
    <w:rsid w:val="00F67DB2"/>
    <w:rsid w:val="00F70357"/>
    <w:rsid w:val="00F70478"/>
    <w:rsid w:val="00F70C8E"/>
    <w:rsid w:val="00F70E8E"/>
    <w:rsid w:val="00F71CA7"/>
    <w:rsid w:val="00F736D8"/>
    <w:rsid w:val="00F73BE6"/>
    <w:rsid w:val="00F74823"/>
    <w:rsid w:val="00F779CA"/>
    <w:rsid w:val="00F8095E"/>
    <w:rsid w:val="00F8141F"/>
    <w:rsid w:val="00F81EDC"/>
    <w:rsid w:val="00F837D0"/>
    <w:rsid w:val="00F86BC3"/>
    <w:rsid w:val="00F8790A"/>
    <w:rsid w:val="00F918A5"/>
    <w:rsid w:val="00F92AC5"/>
    <w:rsid w:val="00F92EA5"/>
    <w:rsid w:val="00F943B2"/>
    <w:rsid w:val="00F949BA"/>
    <w:rsid w:val="00F95CDA"/>
    <w:rsid w:val="00FA2BF1"/>
    <w:rsid w:val="00FA54E0"/>
    <w:rsid w:val="00FA5CCB"/>
    <w:rsid w:val="00FA766A"/>
    <w:rsid w:val="00FA7E0E"/>
    <w:rsid w:val="00FA7F71"/>
    <w:rsid w:val="00FB0646"/>
    <w:rsid w:val="00FB393C"/>
    <w:rsid w:val="00FB3D3C"/>
    <w:rsid w:val="00FB4305"/>
    <w:rsid w:val="00FB5DC9"/>
    <w:rsid w:val="00FC0303"/>
    <w:rsid w:val="00FC074D"/>
    <w:rsid w:val="00FC0F97"/>
    <w:rsid w:val="00FC16C2"/>
    <w:rsid w:val="00FC2A7D"/>
    <w:rsid w:val="00FC5CA3"/>
    <w:rsid w:val="00FC66AB"/>
    <w:rsid w:val="00FD0829"/>
    <w:rsid w:val="00FD0D05"/>
    <w:rsid w:val="00FD1542"/>
    <w:rsid w:val="00FD195F"/>
    <w:rsid w:val="00FD3218"/>
    <w:rsid w:val="00FD3B80"/>
    <w:rsid w:val="00FD5688"/>
    <w:rsid w:val="00FD5AB1"/>
    <w:rsid w:val="00FD5E92"/>
    <w:rsid w:val="00FD62D2"/>
    <w:rsid w:val="00FD6594"/>
    <w:rsid w:val="00FD7A37"/>
    <w:rsid w:val="00FD7C80"/>
    <w:rsid w:val="00FE1B43"/>
    <w:rsid w:val="00FE3ACC"/>
    <w:rsid w:val="00FE5FDF"/>
    <w:rsid w:val="00FE7EDB"/>
    <w:rsid w:val="00FF0D16"/>
    <w:rsid w:val="00FF1680"/>
    <w:rsid w:val="00FF1AE6"/>
    <w:rsid w:val="00FF3805"/>
    <w:rsid w:val="00FF56F8"/>
    <w:rsid w:val="00FF5B1E"/>
    <w:rsid w:val="00FF5E46"/>
    <w:rsid w:val="00FF6F97"/>
    <w:rsid w:val="00FF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CC6C"/>
  <w15:docId w15:val="{822F260C-F9A5-AF49-962F-9852D3F6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US" w:eastAsia="en-US" w:bidi="ar-SA"/>
      </w:rPr>
    </w:rPrDefault>
    <w:pPrDefault>
      <w:pPr>
        <w:widowControl w:val="0"/>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102"/>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link w:val="Heading4Char"/>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7F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F9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42A0"/>
    <w:rPr>
      <w:b/>
      <w:bCs/>
    </w:rPr>
  </w:style>
  <w:style w:type="character" w:customStyle="1" w:styleId="CommentSubjectChar">
    <w:name w:val="Comment Subject Char"/>
    <w:basedOn w:val="CommentTextChar"/>
    <w:link w:val="CommentSubject"/>
    <w:uiPriority w:val="99"/>
    <w:semiHidden/>
    <w:rsid w:val="009742A0"/>
    <w:rPr>
      <w:b/>
      <w:bCs/>
      <w:sz w:val="20"/>
      <w:szCs w:val="20"/>
    </w:rPr>
  </w:style>
  <w:style w:type="character" w:styleId="Hyperlink">
    <w:name w:val="Hyperlink"/>
    <w:basedOn w:val="DefaultParagraphFont"/>
    <w:uiPriority w:val="99"/>
    <w:unhideWhenUsed/>
    <w:rsid w:val="00F34AC1"/>
    <w:rPr>
      <w:color w:val="0000FF" w:themeColor="hyperlink"/>
      <w:u w:val="single"/>
    </w:rPr>
  </w:style>
  <w:style w:type="paragraph" w:styleId="ListParagraph">
    <w:name w:val="List Paragraph"/>
    <w:basedOn w:val="Normal"/>
    <w:uiPriority w:val="34"/>
    <w:qFormat/>
    <w:rsid w:val="00F736D8"/>
    <w:pPr>
      <w:widowControl/>
      <w:spacing w:line="276" w:lineRule="auto"/>
      <w:ind w:left="720"/>
      <w:contextualSpacing/>
    </w:pPr>
    <w:rPr>
      <w:rFonts w:asciiTheme="minorHAnsi" w:eastAsiaTheme="minorHAnsi" w:hAnsiTheme="minorHAnsi" w:cstheme="minorBidi"/>
      <w:color w:val="auto"/>
      <w:sz w:val="22"/>
      <w:szCs w:val="22"/>
    </w:rPr>
  </w:style>
  <w:style w:type="paragraph" w:styleId="Revision">
    <w:name w:val="Revision"/>
    <w:hidden/>
    <w:uiPriority w:val="99"/>
    <w:semiHidden/>
    <w:rsid w:val="00CC62AA"/>
    <w:pPr>
      <w:widowControl/>
      <w:spacing w:after="0"/>
    </w:pPr>
  </w:style>
  <w:style w:type="paragraph" w:styleId="Header">
    <w:name w:val="header"/>
    <w:basedOn w:val="Normal"/>
    <w:link w:val="HeaderChar"/>
    <w:uiPriority w:val="99"/>
    <w:unhideWhenUsed/>
    <w:rsid w:val="00293778"/>
    <w:pPr>
      <w:tabs>
        <w:tab w:val="center" w:pos="4680"/>
        <w:tab w:val="right" w:pos="9360"/>
      </w:tabs>
      <w:spacing w:after="0"/>
    </w:pPr>
  </w:style>
  <w:style w:type="character" w:customStyle="1" w:styleId="HeaderChar">
    <w:name w:val="Header Char"/>
    <w:basedOn w:val="DefaultParagraphFont"/>
    <w:link w:val="Header"/>
    <w:uiPriority w:val="99"/>
    <w:rsid w:val="00293778"/>
  </w:style>
  <w:style w:type="paragraph" w:styleId="Footer">
    <w:name w:val="footer"/>
    <w:basedOn w:val="Normal"/>
    <w:link w:val="FooterChar"/>
    <w:uiPriority w:val="99"/>
    <w:unhideWhenUsed/>
    <w:rsid w:val="00293778"/>
    <w:pPr>
      <w:tabs>
        <w:tab w:val="center" w:pos="4680"/>
        <w:tab w:val="right" w:pos="9360"/>
      </w:tabs>
      <w:spacing w:after="0"/>
    </w:pPr>
  </w:style>
  <w:style w:type="character" w:customStyle="1" w:styleId="FooterChar">
    <w:name w:val="Footer Char"/>
    <w:basedOn w:val="DefaultParagraphFont"/>
    <w:link w:val="Footer"/>
    <w:uiPriority w:val="99"/>
    <w:rsid w:val="00293778"/>
  </w:style>
  <w:style w:type="character" w:styleId="FollowedHyperlink">
    <w:name w:val="FollowedHyperlink"/>
    <w:basedOn w:val="DefaultParagraphFont"/>
    <w:uiPriority w:val="99"/>
    <w:semiHidden/>
    <w:unhideWhenUsed/>
    <w:rsid w:val="00293778"/>
    <w:rPr>
      <w:color w:val="800080" w:themeColor="followedHyperlink"/>
      <w:u w:val="single"/>
    </w:rPr>
  </w:style>
  <w:style w:type="character" w:customStyle="1" w:styleId="UnresolvedMention1">
    <w:name w:val="Unresolved Mention1"/>
    <w:basedOn w:val="DefaultParagraphFont"/>
    <w:uiPriority w:val="99"/>
    <w:semiHidden/>
    <w:unhideWhenUsed/>
    <w:rsid w:val="00A54508"/>
    <w:rPr>
      <w:color w:val="808080"/>
      <w:shd w:val="clear" w:color="auto" w:fill="E6E6E6"/>
    </w:rPr>
  </w:style>
  <w:style w:type="character" w:styleId="PageNumber">
    <w:name w:val="page number"/>
    <w:basedOn w:val="DefaultParagraphFont"/>
    <w:uiPriority w:val="99"/>
    <w:semiHidden/>
    <w:unhideWhenUsed/>
    <w:rsid w:val="001C653C"/>
  </w:style>
  <w:style w:type="paragraph" w:styleId="TOC1">
    <w:name w:val="toc 1"/>
    <w:basedOn w:val="Normal"/>
    <w:next w:val="Normal"/>
    <w:autoRedefine/>
    <w:uiPriority w:val="39"/>
    <w:unhideWhenUsed/>
    <w:rsid w:val="009669C3"/>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BC1419"/>
    <w:pPr>
      <w:spacing w:before="120"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BC1419"/>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BC1419"/>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BC1419"/>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BC1419"/>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BC1419"/>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BC1419"/>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BC1419"/>
    <w:pPr>
      <w:spacing w:after="0"/>
      <w:ind w:left="1920"/>
    </w:pPr>
    <w:rPr>
      <w:rFonts w:asciiTheme="minorHAnsi" w:hAnsiTheme="minorHAnsi" w:cstheme="minorHAnsi"/>
      <w:sz w:val="20"/>
      <w:szCs w:val="20"/>
    </w:rPr>
  </w:style>
  <w:style w:type="paragraph" w:styleId="FootnoteText">
    <w:name w:val="footnote text"/>
    <w:basedOn w:val="Normal"/>
    <w:link w:val="FootnoteTextChar"/>
    <w:uiPriority w:val="99"/>
    <w:unhideWhenUsed/>
    <w:rsid w:val="008F2B73"/>
    <w:pPr>
      <w:widowControl/>
      <w:spacing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rsid w:val="008F2B73"/>
    <w:rPr>
      <w:rFonts w:ascii="Times New Roman" w:eastAsia="Times New Roman" w:hAnsi="Times New Roman" w:cs="Times New Roman"/>
      <w:color w:val="auto"/>
      <w:sz w:val="20"/>
      <w:szCs w:val="20"/>
    </w:rPr>
  </w:style>
  <w:style w:type="character" w:styleId="FootnoteReference">
    <w:name w:val="footnote reference"/>
    <w:basedOn w:val="DefaultParagraphFont"/>
    <w:uiPriority w:val="99"/>
    <w:unhideWhenUsed/>
    <w:rsid w:val="008F2B73"/>
    <w:rPr>
      <w:vertAlign w:val="superscript"/>
    </w:rPr>
  </w:style>
  <w:style w:type="character" w:customStyle="1" w:styleId="UnresolvedMention2">
    <w:name w:val="Unresolved Mention2"/>
    <w:basedOn w:val="DefaultParagraphFont"/>
    <w:uiPriority w:val="99"/>
    <w:semiHidden/>
    <w:unhideWhenUsed/>
    <w:rsid w:val="00456F07"/>
    <w:rPr>
      <w:color w:val="605E5C"/>
      <w:shd w:val="clear" w:color="auto" w:fill="E1DFDD"/>
    </w:rPr>
  </w:style>
  <w:style w:type="character" w:customStyle="1" w:styleId="UnresolvedMention3">
    <w:name w:val="Unresolved Mention3"/>
    <w:basedOn w:val="DefaultParagraphFont"/>
    <w:uiPriority w:val="99"/>
    <w:semiHidden/>
    <w:unhideWhenUsed/>
    <w:rsid w:val="001B3D60"/>
    <w:rPr>
      <w:color w:val="605E5C"/>
      <w:shd w:val="clear" w:color="auto" w:fill="E1DFDD"/>
    </w:rPr>
  </w:style>
  <w:style w:type="character" w:customStyle="1" w:styleId="UnresolvedMention4">
    <w:name w:val="Unresolved Mention4"/>
    <w:basedOn w:val="DefaultParagraphFont"/>
    <w:uiPriority w:val="99"/>
    <w:semiHidden/>
    <w:unhideWhenUsed/>
    <w:rsid w:val="00D53530"/>
    <w:rPr>
      <w:color w:val="605E5C"/>
      <w:shd w:val="clear" w:color="auto" w:fill="E1DFDD"/>
    </w:rPr>
  </w:style>
  <w:style w:type="character" w:customStyle="1" w:styleId="UnresolvedMention5">
    <w:name w:val="Unresolved Mention5"/>
    <w:basedOn w:val="DefaultParagraphFont"/>
    <w:uiPriority w:val="99"/>
    <w:semiHidden/>
    <w:unhideWhenUsed/>
    <w:rsid w:val="00F74823"/>
    <w:rPr>
      <w:color w:val="605E5C"/>
      <w:shd w:val="clear" w:color="auto" w:fill="E1DFDD"/>
    </w:rPr>
  </w:style>
  <w:style w:type="paragraph" w:styleId="NormalWeb">
    <w:name w:val="Normal (Web)"/>
    <w:basedOn w:val="Normal"/>
    <w:uiPriority w:val="99"/>
    <w:semiHidden/>
    <w:unhideWhenUsed/>
    <w:rsid w:val="001D7BBC"/>
    <w:rPr>
      <w:rFonts w:ascii="Times New Roman" w:hAnsi="Times New Roman" w:cs="Times New Roman"/>
    </w:rPr>
  </w:style>
  <w:style w:type="paragraph" w:styleId="EndnoteText">
    <w:name w:val="endnote text"/>
    <w:basedOn w:val="Normal"/>
    <w:link w:val="EndnoteTextChar"/>
    <w:uiPriority w:val="99"/>
    <w:unhideWhenUsed/>
    <w:rsid w:val="00273401"/>
    <w:pPr>
      <w:widowControl/>
      <w:spacing w:after="0"/>
    </w:pPr>
    <w:rPr>
      <w:rFonts w:ascii="Times New Roman" w:eastAsia="Times New Roman" w:hAnsi="Times New Roman" w:cs="Arial"/>
      <w:color w:val="auto"/>
      <w:sz w:val="20"/>
      <w:szCs w:val="20"/>
    </w:rPr>
  </w:style>
  <w:style w:type="character" w:customStyle="1" w:styleId="EndnoteTextChar">
    <w:name w:val="Endnote Text Char"/>
    <w:basedOn w:val="DefaultParagraphFont"/>
    <w:link w:val="EndnoteText"/>
    <w:uiPriority w:val="99"/>
    <w:rsid w:val="00273401"/>
    <w:rPr>
      <w:rFonts w:ascii="Times New Roman" w:eastAsia="Times New Roman" w:hAnsi="Times New Roman" w:cs="Arial"/>
      <w:color w:val="auto"/>
      <w:sz w:val="20"/>
      <w:szCs w:val="20"/>
    </w:rPr>
  </w:style>
  <w:style w:type="character" w:customStyle="1" w:styleId="UnresolvedMention6">
    <w:name w:val="Unresolved Mention6"/>
    <w:basedOn w:val="DefaultParagraphFont"/>
    <w:uiPriority w:val="99"/>
    <w:semiHidden/>
    <w:unhideWhenUsed/>
    <w:rsid w:val="00E56257"/>
    <w:rPr>
      <w:color w:val="605E5C"/>
      <w:shd w:val="clear" w:color="auto" w:fill="E1DFDD"/>
    </w:rPr>
  </w:style>
  <w:style w:type="table" w:styleId="TableGrid">
    <w:name w:val="Table Grid"/>
    <w:basedOn w:val="TableNormal"/>
    <w:uiPriority w:val="59"/>
    <w:rsid w:val="002735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EB18FB"/>
    <w:rPr>
      <w:color w:val="605E5C"/>
      <w:shd w:val="clear" w:color="auto" w:fill="E1DFDD"/>
    </w:rPr>
  </w:style>
  <w:style w:type="character" w:customStyle="1" w:styleId="UnresolvedMention8">
    <w:name w:val="Unresolved Mention8"/>
    <w:basedOn w:val="DefaultParagraphFont"/>
    <w:uiPriority w:val="99"/>
    <w:semiHidden/>
    <w:unhideWhenUsed/>
    <w:rsid w:val="0091340B"/>
    <w:rPr>
      <w:color w:val="605E5C"/>
      <w:shd w:val="clear" w:color="auto" w:fill="E1DFDD"/>
    </w:rPr>
  </w:style>
  <w:style w:type="character" w:customStyle="1" w:styleId="Heading4Char">
    <w:name w:val="Heading 4 Char"/>
    <w:basedOn w:val="DefaultParagraphFont"/>
    <w:link w:val="Heading4"/>
    <w:rsid w:val="0020042F"/>
    <w:rPr>
      <w:b/>
    </w:rPr>
  </w:style>
  <w:style w:type="character" w:styleId="UnresolvedMention">
    <w:name w:val="Unresolved Mention"/>
    <w:basedOn w:val="DefaultParagraphFont"/>
    <w:uiPriority w:val="99"/>
    <w:semiHidden/>
    <w:unhideWhenUsed/>
    <w:rsid w:val="0018094D"/>
    <w:rPr>
      <w:color w:val="605E5C"/>
      <w:shd w:val="clear" w:color="auto" w:fill="E1DFDD"/>
    </w:rPr>
  </w:style>
  <w:style w:type="paragraph" w:styleId="TOCHeading">
    <w:name w:val="TOC Heading"/>
    <w:basedOn w:val="Heading1"/>
    <w:next w:val="Normal"/>
    <w:uiPriority w:val="39"/>
    <w:unhideWhenUsed/>
    <w:qFormat/>
    <w:rsid w:val="00126595"/>
    <w:pPr>
      <w:widowControl/>
      <w:spacing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5129">
      <w:bodyDiv w:val="1"/>
      <w:marLeft w:val="0"/>
      <w:marRight w:val="0"/>
      <w:marTop w:val="0"/>
      <w:marBottom w:val="0"/>
      <w:divBdr>
        <w:top w:val="none" w:sz="0" w:space="0" w:color="auto"/>
        <w:left w:val="none" w:sz="0" w:space="0" w:color="auto"/>
        <w:bottom w:val="none" w:sz="0" w:space="0" w:color="auto"/>
        <w:right w:val="none" w:sz="0" w:space="0" w:color="auto"/>
      </w:divBdr>
      <w:divsChild>
        <w:div w:id="1567884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490385">
              <w:marLeft w:val="0"/>
              <w:marRight w:val="0"/>
              <w:marTop w:val="0"/>
              <w:marBottom w:val="0"/>
              <w:divBdr>
                <w:top w:val="none" w:sz="0" w:space="0" w:color="auto"/>
                <w:left w:val="none" w:sz="0" w:space="0" w:color="auto"/>
                <w:bottom w:val="none" w:sz="0" w:space="0" w:color="auto"/>
                <w:right w:val="none" w:sz="0" w:space="0" w:color="auto"/>
              </w:divBdr>
              <w:divsChild>
                <w:div w:id="1060252461">
                  <w:marLeft w:val="0"/>
                  <w:marRight w:val="0"/>
                  <w:marTop w:val="0"/>
                  <w:marBottom w:val="0"/>
                  <w:divBdr>
                    <w:top w:val="none" w:sz="0" w:space="0" w:color="auto"/>
                    <w:left w:val="none" w:sz="0" w:space="0" w:color="auto"/>
                    <w:bottom w:val="none" w:sz="0" w:space="0" w:color="auto"/>
                    <w:right w:val="none" w:sz="0" w:space="0" w:color="auto"/>
                  </w:divBdr>
                  <w:divsChild>
                    <w:div w:id="1563178616">
                      <w:marLeft w:val="0"/>
                      <w:marRight w:val="0"/>
                      <w:marTop w:val="0"/>
                      <w:marBottom w:val="0"/>
                      <w:divBdr>
                        <w:top w:val="none" w:sz="0" w:space="0" w:color="auto"/>
                        <w:left w:val="none" w:sz="0" w:space="0" w:color="auto"/>
                        <w:bottom w:val="none" w:sz="0" w:space="0" w:color="auto"/>
                        <w:right w:val="none" w:sz="0" w:space="0" w:color="auto"/>
                      </w:divBdr>
                      <w:divsChild>
                        <w:div w:id="12675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2648">
      <w:bodyDiv w:val="1"/>
      <w:marLeft w:val="0"/>
      <w:marRight w:val="0"/>
      <w:marTop w:val="0"/>
      <w:marBottom w:val="0"/>
      <w:divBdr>
        <w:top w:val="none" w:sz="0" w:space="0" w:color="auto"/>
        <w:left w:val="none" w:sz="0" w:space="0" w:color="auto"/>
        <w:bottom w:val="none" w:sz="0" w:space="0" w:color="auto"/>
        <w:right w:val="none" w:sz="0" w:space="0" w:color="auto"/>
      </w:divBdr>
      <w:divsChild>
        <w:div w:id="210922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3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6128">
      <w:bodyDiv w:val="1"/>
      <w:marLeft w:val="0"/>
      <w:marRight w:val="0"/>
      <w:marTop w:val="0"/>
      <w:marBottom w:val="0"/>
      <w:divBdr>
        <w:top w:val="none" w:sz="0" w:space="0" w:color="auto"/>
        <w:left w:val="none" w:sz="0" w:space="0" w:color="auto"/>
        <w:bottom w:val="none" w:sz="0" w:space="0" w:color="auto"/>
        <w:right w:val="none" w:sz="0" w:space="0" w:color="auto"/>
      </w:divBdr>
      <w:divsChild>
        <w:div w:id="88417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2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0280">
      <w:bodyDiv w:val="1"/>
      <w:marLeft w:val="0"/>
      <w:marRight w:val="0"/>
      <w:marTop w:val="0"/>
      <w:marBottom w:val="0"/>
      <w:divBdr>
        <w:top w:val="none" w:sz="0" w:space="0" w:color="auto"/>
        <w:left w:val="none" w:sz="0" w:space="0" w:color="auto"/>
        <w:bottom w:val="none" w:sz="0" w:space="0" w:color="auto"/>
        <w:right w:val="none" w:sz="0" w:space="0" w:color="auto"/>
      </w:divBdr>
      <w:divsChild>
        <w:div w:id="1769083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6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00681">
      <w:bodyDiv w:val="1"/>
      <w:marLeft w:val="0"/>
      <w:marRight w:val="0"/>
      <w:marTop w:val="0"/>
      <w:marBottom w:val="0"/>
      <w:divBdr>
        <w:top w:val="none" w:sz="0" w:space="0" w:color="auto"/>
        <w:left w:val="none" w:sz="0" w:space="0" w:color="auto"/>
        <w:bottom w:val="none" w:sz="0" w:space="0" w:color="auto"/>
        <w:right w:val="none" w:sz="0" w:space="0" w:color="auto"/>
      </w:divBdr>
      <w:divsChild>
        <w:div w:id="132697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385391">
              <w:marLeft w:val="0"/>
              <w:marRight w:val="0"/>
              <w:marTop w:val="0"/>
              <w:marBottom w:val="0"/>
              <w:divBdr>
                <w:top w:val="none" w:sz="0" w:space="0" w:color="auto"/>
                <w:left w:val="none" w:sz="0" w:space="0" w:color="auto"/>
                <w:bottom w:val="none" w:sz="0" w:space="0" w:color="auto"/>
                <w:right w:val="none" w:sz="0" w:space="0" w:color="auto"/>
              </w:divBdr>
              <w:divsChild>
                <w:div w:id="1673557427">
                  <w:marLeft w:val="0"/>
                  <w:marRight w:val="0"/>
                  <w:marTop w:val="0"/>
                  <w:marBottom w:val="0"/>
                  <w:divBdr>
                    <w:top w:val="none" w:sz="0" w:space="0" w:color="auto"/>
                    <w:left w:val="none" w:sz="0" w:space="0" w:color="auto"/>
                    <w:bottom w:val="none" w:sz="0" w:space="0" w:color="auto"/>
                    <w:right w:val="none" w:sz="0" w:space="0" w:color="auto"/>
                  </w:divBdr>
                  <w:divsChild>
                    <w:div w:id="61024011">
                      <w:marLeft w:val="0"/>
                      <w:marRight w:val="0"/>
                      <w:marTop w:val="0"/>
                      <w:marBottom w:val="0"/>
                      <w:divBdr>
                        <w:top w:val="none" w:sz="0" w:space="0" w:color="auto"/>
                        <w:left w:val="none" w:sz="0" w:space="0" w:color="auto"/>
                        <w:bottom w:val="none" w:sz="0" w:space="0" w:color="auto"/>
                        <w:right w:val="none" w:sz="0" w:space="0" w:color="auto"/>
                      </w:divBdr>
                      <w:divsChild>
                        <w:div w:id="199100487">
                          <w:marLeft w:val="0"/>
                          <w:marRight w:val="0"/>
                          <w:marTop w:val="0"/>
                          <w:marBottom w:val="0"/>
                          <w:divBdr>
                            <w:top w:val="none" w:sz="0" w:space="0" w:color="auto"/>
                            <w:left w:val="none" w:sz="0" w:space="0" w:color="auto"/>
                            <w:bottom w:val="none" w:sz="0" w:space="0" w:color="auto"/>
                            <w:right w:val="none" w:sz="0" w:space="0" w:color="auto"/>
                          </w:divBdr>
                          <w:divsChild>
                            <w:div w:id="55056156">
                              <w:marLeft w:val="0"/>
                              <w:marRight w:val="0"/>
                              <w:marTop w:val="0"/>
                              <w:marBottom w:val="0"/>
                              <w:divBdr>
                                <w:top w:val="none" w:sz="0" w:space="0" w:color="auto"/>
                                <w:left w:val="none" w:sz="0" w:space="0" w:color="auto"/>
                                <w:bottom w:val="none" w:sz="0" w:space="0" w:color="auto"/>
                                <w:right w:val="none" w:sz="0" w:space="0" w:color="auto"/>
                              </w:divBdr>
                              <w:divsChild>
                                <w:div w:id="1879464736">
                                  <w:marLeft w:val="0"/>
                                  <w:marRight w:val="0"/>
                                  <w:marTop w:val="0"/>
                                  <w:marBottom w:val="0"/>
                                  <w:divBdr>
                                    <w:top w:val="none" w:sz="0" w:space="0" w:color="auto"/>
                                    <w:left w:val="none" w:sz="0" w:space="0" w:color="auto"/>
                                    <w:bottom w:val="none" w:sz="0" w:space="0" w:color="auto"/>
                                    <w:right w:val="none" w:sz="0" w:space="0" w:color="auto"/>
                                  </w:divBdr>
                                  <w:divsChild>
                                    <w:div w:id="1474106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125182">
                                          <w:marLeft w:val="0"/>
                                          <w:marRight w:val="0"/>
                                          <w:marTop w:val="0"/>
                                          <w:marBottom w:val="0"/>
                                          <w:divBdr>
                                            <w:top w:val="none" w:sz="0" w:space="0" w:color="auto"/>
                                            <w:left w:val="none" w:sz="0" w:space="0" w:color="auto"/>
                                            <w:bottom w:val="none" w:sz="0" w:space="0" w:color="auto"/>
                                            <w:right w:val="none" w:sz="0" w:space="0" w:color="auto"/>
                                          </w:divBdr>
                                          <w:divsChild>
                                            <w:div w:id="486944520">
                                              <w:marLeft w:val="0"/>
                                              <w:marRight w:val="0"/>
                                              <w:marTop w:val="0"/>
                                              <w:marBottom w:val="0"/>
                                              <w:divBdr>
                                                <w:top w:val="none" w:sz="0" w:space="0" w:color="auto"/>
                                                <w:left w:val="none" w:sz="0" w:space="0" w:color="auto"/>
                                                <w:bottom w:val="none" w:sz="0" w:space="0" w:color="auto"/>
                                                <w:right w:val="none" w:sz="0" w:space="0" w:color="auto"/>
                                              </w:divBdr>
                                              <w:divsChild>
                                                <w:div w:id="171615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1999">
                                                      <w:marLeft w:val="0"/>
                                                      <w:marRight w:val="0"/>
                                                      <w:marTop w:val="0"/>
                                                      <w:marBottom w:val="0"/>
                                                      <w:divBdr>
                                                        <w:top w:val="none" w:sz="0" w:space="0" w:color="auto"/>
                                                        <w:left w:val="none" w:sz="0" w:space="0" w:color="auto"/>
                                                        <w:bottom w:val="none" w:sz="0" w:space="0" w:color="auto"/>
                                                        <w:right w:val="none" w:sz="0" w:space="0" w:color="auto"/>
                                                      </w:divBdr>
                                                      <w:divsChild>
                                                        <w:div w:id="1614021902">
                                                          <w:marLeft w:val="0"/>
                                                          <w:marRight w:val="0"/>
                                                          <w:marTop w:val="0"/>
                                                          <w:marBottom w:val="0"/>
                                                          <w:divBdr>
                                                            <w:top w:val="none" w:sz="0" w:space="0" w:color="auto"/>
                                                            <w:left w:val="none" w:sz="0" w:space="0" w:color="auto"/>
                                                            <w:bottom w:val="none" w:sz="0" w:space="0" w:color="auto"/>
                                                            <w:right w:val="none" w:sz="0" w:space="0" w:color="auto"/>
                                                          </w:divBdr>
                                                          <w:divsChild>
                                                            <w:div w:id="2570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7564846">
      <w:bodyDiv w:val="1"/>
      <w:marLeft w:val="0"/>
      <w:marRight w:val="0"/>
      <w:marTop w:val="0"/>
      <w:marBottom w:val="0"/>
      <w:divBdr>
        <w:top w:val="none" w:sz="0" w:space="0" w:color="auto"/>
        <w:left w:val="none" w:sz="0" w:space="0" w:color="auto"/>
        <w:bottom w:val="none" w:sz="0" w:space="0" w:color="auto"/>
        <w:right w:val="none" w:sz="0" w:space="0" w:color="auto"/>
      </w:divBdr>
      <w:divsChild>
        <w:div w:id="1031147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4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6410">
      <w:bodyDiv w:val="1"/>
      <w:marLeft w:val="0"/>
      <w:marRight w:val="0"/>
      <w:marTop w:val="0"/>
      <w:marBottom w:val="0"/>
      <w:divBdr>
        <w:top w:val="none" w:sz="0" w:space="0" w:color="auto"/>
        <w:left w:val="none" w:sz="0" w:space="0" w:color="auto"/>
        <w:bottom w:val="none" w:sz="0" w:space="0" w:color="auto"/>
        <w:right w:val="none" w:sz="0" w:space="0" w:color="auto"/>
      </w:divBdr>
      <w:divsChild>
        <w:div w:id="215554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137299">
              <w:marLeft w:val="0"/>
              <w:marRight w:val="0"/>
              <w:marTop w:val="0"/>
              <w:marBottom w:val="0"/>
              <w:divBdr>
                <w:top w:val="none" w:sz="0" w:space="0" w:color="auto"/>
                <w:left w:val="none" w:sz="0" w:space="0" w:color="auto"/>
                <w:bottom w:val="none" w:sz="0" w:space="0" w:color="auto"/>
                <w:right w:val="none" w:sz="0" w:space="0" w:color="auto"/>
              </w:divBdr>
              <w:divsChild>
                <w:div w:id="2133016556">
                  <w:marLeft w:val="0"/>
                  <w:marRight w:val="0"/>
                  <w:marTop w:val="0"/>
                  <w:marBottom w:val="0"/>
                  <w:divBdr>
                    <w:top w:val="none" w:sz="0" w:space="0" w:color="auto"/>
                    <w:left w:val="none" w:sz="0" w:space="0" w:color="auto"/>
                    <w:bottom w:val="none" w:sz="0" w:space="0" w:color="auto"/>
                    <w:right w:val="none" w:sz="0" w:space="0" w:color="auto"/>
                  </w:divBdr>
                  <w:divsChild>
                    <w:div w:id="1053652700">
                      <w:marLeft w:val="0"/>
                      <w:marRight w:val="0"/>
                      <w:marTop w:val="0"/>
                      <w:marBottom w:val="0"/>
                      <w:divBdr>
                        <w:top w:val="none" w:sz="0" w:space="0" w:color="auto"/>
                        <w:left w:val="none" w:sz="0" w:space="0" w:color="auto"/>
                        <w:bottom w:val="none" w:sz="0" w:space="0" w:color="auto"/>
                        <w:right w:val="none" w:sz="0" w:space="0" w:color="auto"/>
                      </w:divBdr>
                      <w:divsChild>
                        <w:div w:id="788167490">
                          <w:marLeft w:val="0"/>
                          <w:marRight w:val="0"/>
                          <w:marTop w:val="0"/>
                          <w:marBottom w:val="0"/>
                          <w:divBdr>
                            <w:top w:val="none" w:sz="0" w:space="0" w:color="auto"/>
                            <w:left w:val="none" w:sz="0" w:space="0" w:color="auto"/>
                            <w:bottom w:val="none" w:sz="0" w:space="0" w:color="auto"/>
                            <w:right w:val="none" w:sz="0" w:space="0" w:color="auto"/>
                          </w:divBdr>
                          <w:divsChild>
                            <w:div w:id="1575771968">
                              <w:marLeft w:val="0"/>
                              <w:marRight w:val="0"/>
                              <w:marTop w:val="0"/>
                              <w:marBottom w:val="0"/>
                              <w:divBdr>
                                <w:top w:val="none" w:sz="0" w:space="0" w:color="auto"/>
                                <w:left w:val="none" w:sz="0" w:space="0" w:color="auto"/>
                                <w:bottom w:val="none" w:sz="0" w:space="0" w:color="auto"/>
                                <w:right w:val="none" w:sz="0" w:space="0" w:color="auto"/>
                              </w:divBdr>
                              <w:divsChild>
                                <w:div w:id="19678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86170">
      <w:bodyDiv w:val="1"/>
      <w:marLeft w:val="0"/>
      <w:marRight w:val="0"/>
      <w:marTop w:val="0"/>
      <w:marBottom w:val="0"/>
      <w:divBdr>
        <w:top w:val="none" w:sz="0" w:space="0" w:color="auto"/>
        <w:left w:val="none" w:sz="0" w:space="0" w:color="auto"/>
        <w:bottom w:val="none" w:sz="0" w:space="0" w:color="auto"/>
        <w:right w:val="none" w:sz="0" w:space="0" w:color="auto"/>
      </w:divBdr>
    </w:div>
    <w:div w:id="763381267">
      <w:bodyDiv w:val="1"/>
      <w:marLeft w:val="0"/>
      <w:marRight w:val="0"/>
      <w:marTop w:val="0"/>
      <w:marBottom w:val="0"/>
      <w:divBdr>
        <w:top w:val="none" w:sz="0" w:space="0" w:color="auto"/>
        <w:left w:val="none" w:sz="0" w:space="0" w:color="auto"/>
        <w:bottom w:val="none" w:sz="0" w:space="0" w:color="auto"/>
        <w:right w:val="none" w:sz="0" w:space="0" w:color="auto"/>
      </w:divBdr>
      <w:divsChild>
        <w:div w:id="129980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2228">
              <w:marLeft w:val="0"/>
              <w:marRight w:val="0"/>
              <w:marTop w:val="0"/>
              <w:marBottom w:val="0"/>
              <w:divBdr>
                <w:top w:val="none" w:sz="0" w:space="0" w:color="auto"/>
                <w:left w:val="none" w:sz="0" w:space="0" w:color="auto"/>
                <w:bottom w:val="none" w:sz="0" w:space="0" w:color="auto"/>
                <w:right w:val="none" w:sz="0" w:space="0" w:color="auto"/>
              </w:divBdr>
              <w:divsChild>
                <w:div w:id="1100029891">
                  <w:marLeft w:val="0"/>
                  <w:marRight w:val="0"/>
                  <w:marTop w:val="0"/>
                  <w:marBottom w:val="0"/>
                  <w:divBdr>
                    <w:top w:val="none" w:sz="0" w:space="0" w:color="auto"/>
                    <w:left w:val="none" w:sz="0" w:space="0" w:color="auto"/>
                    <w:bottom w:val="none" w:sz="0" w:space="0" w:color="auto"/>
                    <w:right w:val="none" w:sz="0" w:space="0" w:color="auto"/>
                  </w:divBdr>
                  <w:divsChild>
                    <w:div w:id="924723111">
                      <w:marLeft w:val="0"/>
                      <w:marRight w:val="0"/>
                      <w:marTop w:val="0"/>
                      <w:marBottom w:val="0"/>
                      <w:divBdr>
                        <w:top w:val="none" w:sz="0" w:space="0" w:color="auto"/>
                        <w:left w:val="none" w:sz="0" w:space="0" w:color="auto"/>
                        <w:bottom w:val="none" w:sz="0" w:space="0" w:color="auto"/>
                        <w:right w:val="none" w:sz="0" w:space="0" w:color="auto"/>
                      </w:divBdr>
                      <w:divsChild>
                        <w:div w:id="5941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14653">
      <w:bodyDiv w:val="1"/>
      <w:marLeft w:val="0"/>
      <w:marRight w:val="0"/>
      <w:marTop w:val="0"/>
      <w:marBottom w:val="0"/>
      <w:divBdr>
        <w:top w:val="none" w:sz="0" w:space="0" w:color="auto"/>
        <w:left w:val="none" w:sz="0" w:space="0" w:color="auto"/>
        <w:bottom w:val="none" w:sz="0" w:space="0" w:color="auto"/>
        <w:right w:val="none" w:sz="0" w:space="0" w:color="auto"/>
      </w:divBdr>
    </w:div>
    <w:div w:id="1007096329">
      <w:bodyDiv w:val="1"/>
      <w:marLeft w:val="0"/>
      <w:marRight w:val="0"/>
      <w:marTop w:val="0"/>
      <w:marBottom w:val="0"/>
      <w:divBdr>
        <w:top w:val="none" w:sz="0" w:space="0" w:color="auto"/>
        <w:left w:val="none" w:sz="0" w:space="0" w:color="auto"/>
        <w:bottom w:val="none" w:sz="0" w:space="0" w:color="auto"/>
        <w:right w:val="none" w:sz="0" w:space="0" w:color="auto"/>
      </w:divBdr>
      <w:divsChild>
        <w:div w:id="836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051631">
              <w:marLeft w:val="0"/>
              <w:marRight w:val="0"/>
              <w:marTop w:val="0"/>
              <w:marBottom w:val="0"/>
              <w:divBdr>
                <w:top w:val="none" w:sz="0" w:space="0" w:color="auto"/>
                <w:left w:val="none" w:sz="0" w:space="0" w:color="auto"/>
                <w:bottom w:val="none" w:sz="0" w:space="0" w:color="auto"/>
                <w:right w:val="none" w:sz="0" w:space="0" w:color="auto"/>
              </w:divBdr>
              <w:divsChild>
                <w:div w:id="204874359">
                  <w:marLeft w:val="0"/>
                  <w:marRight w:val="0"/>
                  <w:marTop w:val="0"/>
                  <w:marBottom w:val="0"/>
                  <w:divBdr>
                    <w:top w:val="none" w:sz="0" w:space="0" w:color="auto"/>
                    <w:left w:val="none" w:sz="0" w:space="0" w:color="auto"/>
                    <w:bottom w:val="none" w:sz="0" w:space="0" w:color="auto"/>
                    <w:right w:val="none" w:sz="0" w:space="0" w:color="auto"/>
                  </w:divBdr>
                  <w:divsChild>
                    <w:div w:id="1521159439">
                      <w:marLeft w:val="0"/>
                      <w:marRight w:val="0"/>
                      <w:marTop w:val="0"/>
                      <w:marBottom w:val="0"/>
                      <w:divBdr>
                        <w:top w:val="none" w:sz="0" w:space="0" w:color="auto"/>
                        <w:left w:val="none" w:sz="0" w:space="0" w:color="auto"/>
                        <w:bottom w:val="none" w:sz="0" w:space="0" w:color="auto"/>
                        <w:right w:val="none" w:sz="0" w:space="0" w:color="auto"/>
                      </w:divBdr>
                      <w:divsChild>
                        <w:div w:id="4854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564139">
      <w:bodyDiv w:val="1"/>
      <w:marLeft w:val="0"/>
      <w:marRight w:val="0"/>
      <w:marTop w:val="0"/>
      <w:marBottom w:val="0"/>
      <w:divBdr>
        <w:top w:val="none" w:sz="0" w:space="0" w:color="auto"/>
        <w:left w:val="none" w:sz="0" w:space="0" w:color="auto"/>
        <w:bottom w:val="none" w:sz="0" w:space="0" w:color="auto"/>
        <w:right w:val="none" w:sz="0" w:space="0" w:color="auto"/>
      </w:divBdr>
    </w:div>
    <w:div w:id="1191995309">
      <w:bodyDiv w:val="1"/>
      <w:marLeft w:val="0"/>
      <w:marRight w:val="0"/>
      <w:marTop w:val="0"/>
      <w:marBottom w:val="0"/>
      <w:divBdr>
        <w:top w:val="none" w:sz="0" w:space="0" w:color="auto"/>
        <w:left w:val="none" w:sz="0" w:space="0" w:color="auto"/>
        <w:bottom w:val="none" w:sz="0" w:space="0" w:color="auto"/>
        <w:right w:val="none" w:sz="0" w:space="0" w:color="auto"/>
      </w:divBdr>
      <w:divsChild>
        <w:div w:id="1480807098">
          <w:marLeft w:val="0"/>
          <w:marRight w:val="0"/>
          <w:marTop w:val="0"/>
          <w:marBottom w:val="0"/>
          <w:divBdr>
            <w:top w:val="none" w:sz="0" w:space="0" w:color="auto"/>
            <w:left w:val="none" w:sz="0" w:space="0" w:color="auto"/>
            <w:bottom w:val="none" w:sz="0" w:space="0" w:color="auto"/>
            <w:right w:val="none" w:sz="0" w:space="0" w:color="auto"/>
          </w:divBdr>
          <w:divsChild>
            <w:div w:id="2012220242">
              <w:marLeft w:val="0"/>
              <w:marRight w:val="0"/>
              <w:marTop w:val="0"/>
              <w:marBottom w:val="0"/>
              <w:divBdr>
                <w:top w:val="none" w:sz="0" w:space="0" w:color="auto"/>
                <w:left w:val="none" w:sz="0" w:space="0" w:color="auto"/>
                <w:bottom w:val="none" w:sz="0" w:space="0" w:color="auto"/>
                <w:right w:val="none" w:sz="0" w:space="0" w:color="auto"/>
              </w:divBdr>
              <w:divsChild>
                <w:div w:id="1744258303">
                  <w:marLeft w:val="0"/>
                  <w:marRight w:val="0"/>
                  <w:marTop w:val="0"/>
                  <w:marBottom w:val="0"/>
                  <w:divBdr>
                    <w:top w:val="none" w:sz="0" w:space="0" w:color="auto"/>
                    <w:left w:val="none" w:sz="0" w:space="0" w:color="auto"/>
                    <w:bottom w:val="none" w:sz="0" w:space="0" w:color="auto"/>
                    <w:right w:val="none" w:sz="0" w:space="0" w:color="auto"/>
                  </w:divBdr>
                  <w:divsChild>
                    <w:div w:id="5301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22853">
      <w:bodyDiv w:val="1"/>
      <w:marLeft w:val="0"/>
      <w:marRight w:val="0"/>
      <w:marTop w:val="0"/>
      <w:marBottom w:val="0"/>
      <w:divBdr>
        <w:top w:val="none" w:sz="0" w:space="0" w:color="auto"/>
        <w:left w:val="none" w:sz="0" w:space="0" w:color="auto"/>
        <w:bottom w:val="none" w:sz="0" w:space="0" w:color="auto"/>
        <w:right w:val="none" w:sz="0" w:space="0" w:color="auto"/>
      </w:divBdr>
      <w:divsChild>
        <w:div w:id="2049983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3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904">
      <w:bodyDiv w:val="1"/>
      <w:marLeft w:val="0"/>
      <w:marRight w:val="0"/>
      <w:marTop w:val="0"/>
      <w:marBottom w:val="0"/>
      <w:divBdr>
        <w:top w:val="none" w:sz="0" w:space="0" w:color="auto"/>
        <w:left w:val="none" w:sz="0" w:space="0" w:color="auto"/>
        <w:bottom w:val="none" w:sz="0" w:space="0" w:color="auto"/>
        <w:right w:val="none" w:sz="0" w:space="0" w:color="auto"/>
      </w:divBdr>
    </w:div>
    <w:div w:id="1399547342">
      <w:bodyDiv w:val="1"/>
      <w:marLeft w:val="0"/>
      <w:marRight w:val="0"/>
      <w:marTop w:val="0"/>
      <w:marBottom w:val="0"/>
      <w:divBdr>
        <w:top w:val="none" w:sz="0" w:space="0" w:color="auto"/>
        <w:left w:val="none" w:sz="0" w:space="0" w:color="auto"/>
        <w:bottom w:val="none" w:sz="0" w:space="0" w:color="auto"/>
        <w:right w:val="none" w:sz="0" w:space="0" w:color="auto"/>
      </w:divBdr>
      <w:divsChild>
        <w:div w:id="976182060">
          <w:marLeft w:val="0"/>
          <w:marRight w:val="0"/>
          <w:marTop w:val="0"/>
          <w:marBottom w:val="0"/>
          <w:divBdr>
            <w:top w:val="none" w:sz="0" w:space="0" w:color="auto"/>
            <w:left w:val="none" w:sz="0" w:space="0" w:color="auto"/>
            <w:bottom w:val="none" w:sz="0" w:space="0" w:color="auto"/>
            <w:right w:val="none" w:sz="0" w:space="0" w:color="auto"/>
          </w:divBdr>
          <w:divsChild>
            <w:div w:id="434176869">
              <w:marLeft w:val="0"/>
              <w:marRight w:val="0"/>
              <w:marTop w:val="0"/>
              <w:marBottom w:val="0"/>
              <w:divBdr>
                <w:top w:val="none" w:sz="0" w:space="0" w:color="auto"/>
                <w:left w:val="none" w:sz="0" w:space="0" w:color="auto"/>
                <w:bottom w:val="none" w:sz="0" w:space="0" w:color="auto"/>
                <w:right w:val="none" w:sz="0" w:space="0" w:color="auto"/>
              </w:divBdr>
              <w:divsChild>
                <w:div w:id="257955547">
                  <w:marLeft w:val="0"/>
                  <w:marRight w:val="0"/>
                  <w:marTop w:val="0"/>
                  <w:marBottom w:val="0"/>
                  <w:divBdr>
                    <w:top w:val="none" w:sz="0" w:space="0" w:color="auto"/>
                    <w:left w:val="none" w:sz="0" w:space="0" w:color="auto"/>
                    <w:bottom w:val="none" w:sz="0" w:space="0" w:color="auto"/>
                    <w:right w:val="none" w:sz="0" w:space="0" w:color="auto"/>
                  </w:divBdr>
                  <w:divsChild>
                    <w:div w:id="1833637653">
                      <w:marLeft w:val="0"/>
                      <w:marRight w:val="0"/>
                      <w:marTop w:val="0"/>
                      <w:marBottom w:val="0"/>
                      <w:divBdr>
                        <w:top w:val="none" w:sz="0" w:space="0" w:color="auto"/>
                        <w:left w:val="none" w:sz="0" w:space="0" w:color="auto"/>
                        <w:bottom w:val="none" w:sz="0" w:space="0" w:color="auto"/>
                        <w:right w:val="none" w:sz="0" w:space="0" w:color="auto"/>
                      </w:divBdr>
                    </w:div>
                  </w:divsChild>
                </w:div>
                <w:div w:id="616722802">
                  <w:marLeft w:val="0"/>
                  <w:marRight w:val="0"/>
                  <w:marTop w:val="0"/>
                  <w:marBottom w:val="0"/>
                  <w:divBdr>
                    <w:top w:val="none" w:sz="0" w:space="0" w:color="auto"/>
                    <w:left w:val="none" w:sz="0" w:space="0" w:color="auto"/>
                    <w:bottom w:val="none" w:sz="0" w:space="0" w:color="auto"/>
                    <w:right w:val="none" w:sz="0" w:space="0" w:color="auto"/>
                  </w:divBdr>
                  <w:divsChild>
                    <w:div w:id="1332685741">
                      <w:marLeft w:val="0"/>
                      <w:marRight w:val="0"/>
                      <w:marTop w:val="0"/>
                      <w:marBottom w:val="0"/>
                      <w:divBdr>
                        <w:top w:val="none" w:sz="0" w:space="0" w:color="auto"/>
                        <w:left w:val="none" w:sz="0" w:space="0" w:color="auto"/>
                        <w:bottom w:val="none" w:sz="0" w:space="0" w:color="auto"/>
                        <w:right w:val="none" w:sz="0" w:space="0" w:color="auto"/>
                      </w:divBdr>
                    </w:div>
                  </w:divsChild>
                </w:div>
                <w:div w:id="691230086">
                  <w:marLeft w:val="0"/>
                  <w:marRight w:val="0"/>
                  <w:marTop w:val="0"/>
                  <w:marBottom w:val="0"/>
                  <w:divBdr>
                    <w:top w:val="none" w:sz="0" w:space="0" w:color="auto"/>
                    <w:left w:val="none" w:sz="0" w:space="0" w:color="auto"/>
                    <w:bottom w:val="none" w:sz="0" w:space="0" w:color="auto"/>
                    <w:right w:val="none" w:sz="0" w:space="0" w:color="auto"/>
                  </w:divBdr>
                  <w:divsChild>
                    <w:div w:id="1838885251">
                      <w:marLeft w:val="0"/>
                      <w:marRight w:val="0"/>
                      <w:marTop w:val="0"/>
                      <w:marBottom w:val="0"/>
                      <w:divBdr>
                        <w:top w:val="none" w:sz="0" w:space="0" w:color="auto"/>
                        <w:left w:val="none" w:sz="0" w:space="0" w:color="auto"/>
                        <w:bottom w:val="none" w:sz="0" w:space="0" w:color="auto"/>
                        <w:right w:val="none" w:sz="0" w:space="0" w:color="auto"/>
                      </w:divBdr>
                    </w:div>
                  </w:divsChild>
                </w:div>
                <w:div w:id="1045643452">
                  <w:marLeft w:val="0"/>
                  <w:marRight w:val="0"/>
                  <w:marTop w:val="0"/>
                  <w:marBottom w:val="0"/>
                  <w:divBdr>
                    <w:top w:val="none" w:sz="0" w:space="0" w:color="auto"/>
                    <w:left w:val="none" w:sz="0" w:space="0" w:color="auto"/>
                    <w:bottom w:val="none" w:sz="0" w:space="0" w:color="auto"/>
                    <w:right w:val="none" w:sz="0" w:space="0" w:color="auto"/>
                  </w:divBdr>
                  <w:divsChild>
                    <w:div w:id="466703160">
                      <w:marLeft w:val="0"/>
                      <w:marRight w:val="0"/>
                      <w:marTop w:val="0"/>
                      <w:marBottom w:val="0"/>
                      <w:divBdr>
                        <w:top w:val="none" w:sz="0" w:space="0" w:color="auto"/>
                        <w:left w:val="none" w:sz="0" w:space="0" w:color="auto"/>
                        <w:bottom w:val="none" w:sz="0" w:space="0" w:color="auto"/>
                        <w:right w:val="none" w:sz="0" w:space="0" w:color="auto"/>
                      </w:divBdr>
                    </w:div>
                  </w:divsChild>
                </w:div>
                <w:div w:id="1085613098">
                  <w:marLeft w:val="0"/>
                  <w:marRight w:val="0"/>
                  <w:marTop w:val="0"/>
                  <w:marBottom w:val="0"/>
                  <w:divBdr>
                    <w:top w:val="none" w:sz="0" w:space="0" w:color="auto"/>
                    <w:left w:val="none" w:sz="0" w:space="0" w:color="auto"/>
                    <w:bottom w:val="none" w:sz="0" w:space="0" w:color="auto"/>
                    <w:right w:val="none" w:sz="0" w:space="0" w:color="auto"/>
                  </w:divBdr>
                  <w:divsChild>
                    <w:div w:id="1966351864">
                      <w:marLeft w:val="0"/>
                      <w:marRight w:val="0"/>
                      <w:marTop w:val="0"/>
                      <w:marBottom w:val="0"/>
                      <w:divBdr>
                        <w:top w:val="none" w:sz="0" w:space="0" w:color="auto"/>
                        <w:left w:val="none" w:sz="0" w:space="0" w:color="auto"/>
                        <w:bottom w:val="none" w:sz="0" w:space="0" w:color="auto"/>
                        <w:right w:val="none" w:sz="0" w:space="0" w:color="auto"/>
                      </w:divBdr>
                    </w:div>
                  </w:divsChild>
                </w:div>
                <w:div w:id="1372992759">
                  <w:marLeft w:val="0"/>
                  <w:marRight w:val="0"/>
                  <w:marTop w:val="0"/>
                  <w:marBottom w:val="0"/>
                  <w:divBdr>
                    <w:top w:val="none" w:sz="0" w:space="0" w:color="auto"/>
                    <w:left w:val="none" w:sz="0" w:space="0" w:color="auto"/>
                    <w:bottom w:val="none" w:sz="0" w:space="0" w:color="auto"/>
                    <w:right w:val="none" w:sz="0" w:space="0" w:color="auto"/>
                  </w:divBdr>
                  <w:divsChild>
                    <w:div w:id="1225795992">
                      <w:marLeft w:val="0"/>
                      <w:marRight w:val="0"/>
                      <w:marTop w:val="0"/>
                      <w:marBottom w:val="0"/>
                      <w:divBdr>
                        <w:top w:val="none" w:sz="0" w:space="0" w:color="auto"/>
                        <w:left w:val="none" w:sz="0" w:space="0" w:color="auto"/>
                        <w:bottom w:val="none" w:sz="0" w:space="0" w:color="auto"/>
                        <w:right w:val="none" w:sz="0" w:space="0" w:color="auto"/>
                      </w:divBdr>
                    </w:div>
                  </w:divsChild>
                </w:div>
                <w:div w:id="1439443459">
                  <w:marLeft w:val="0"/>
                  <w:marRight w:val="0"/>
                  <w:marTop w:val="0"/>
                  <w:marBottom w:val="0"/>
                  <w:divBdr>
                    <w:top w:val="none" w:sz="0" w:space="0" w:color="auto"/>
                    <w:left w:val="none" w:sz="0" w:space="0" w:color="auto"/>
                    <w:bottom w:val="none" w:sz="0" w:space="0" w:color="auto"/>
                    <w:right w:val="none" w:sz="0" w:space="0" w:color="auto"/>
                  </w:divBdr>
                  <w:divsChild>
                    <w:div w:id="190463343">
                      <w:marLeft w:val="0"/>
                      <w:marRight w:val="0"/>
                      <w:marTop w:val="0"/>
                      <w:marBottom w:val="0"/>
                      <w:divBdr>
                        <w:top w:val="none" w:sz="0" w:space="0" w:color="auto"/>
                        <w:left w:val="none" w:sz="0" w:space="0" w:color="auto"/>
                        <w:bottom w:val="none" w:sz="0" w:space="0" w:color="auto"/>
                        <w:right w:val="none" w:sz="0" w:space="0" w:color="auto"/>
                      </w:divBdr>
                    </w:div>
                  </w:divsChild>
                </w:div>
                <w:div w:id="1586954714">
                  <w:marLeft w:val="0"/>
                  <w:marRight w:val="0"/>
                  <w:marTop w:val="0"/>
                  <w:marBottom w:val="0"/>
                  <w:divBdr>
                    <w:top w:val="none" w:sz="0" w:space="0" w:color="auto"/>
                    <w:left w:val="none" w:sz="0" w:space="0" w:color="auto"/>
                    <w:bottom w:val="none" w:sz="0" w:space="0" w:color="auto"/>
                    <w:right w:val="none" w:sz="0" w:space="0" w:color="auto"/>
                  </w:divBdr>
                  <w:divsChild>
                    <w:div w:id="14950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65435">
      <w:bodyDiv w:val="1"/>
      <w:marLeft w:val="0"/>
      <w:marRight w:val="0"/>
      <w:marTop w:val="0"/>
      <w:marBottom w:val="0"/>
      <w:divBdr>
        <w:top w:val="none" w:sz="0" w:space="0" w:color="auto"/>
        <w:left w:val="none" w:sz="0" w:space="0" w:color="auto"/>
        <w:bottom w:val="none" w:sz="0" w:space="0" w:color="auto"/>
        <w:right w:val="none" w:sz="0" w:space="0" w:color="auto"/>
      </w:divBdr>
      <w:divsChild>
        <w:div w:id="174182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211386">
              <w:marLeft w:val="0"/>
              <w:marRight w:val="0"/>
              <w:marTop w:val="0"/>
              <w:marBottom w:val="0"/>
              <w:divBdr>
                <w:top w:val="none" w:sz="0" w:space="0" w:color="auto"/>
                <w:left w:val="none" w:sz="0" w:space="0" w:color="auto"/>
                <w:bottom w:val="none" w:sz="0" w:space="0" w:color="auto"/>
                <w:right w:val="none" w:sz="0" w:space="0" w:color="auto"/>
              </w:divBdr>
              <w:divsChild>
                <w:div w:id="283195799">
                  <w:marLeft w:val="0"/>
                  <w:marRight w:val="0"/>
                  <w:marTop w:val="0"/>
                  <w:marBottom w:val="0"/>
                  <w:divBdr>
                    <w:top w:val="none" w:sz="0" w:space="0" w:color="auto"/>
                    <w:left w:val="none" w:sz="0" w:space="0" w:color="auto"/>
                    <w:bottom w:val="none" w:sz="0" w:space="0" w:color="auto"/>
                    <w:right w:val="none" w:sz="0" w:space="0" w:color="auto"/>
                  </w:divBdr>
                  <w:divsChild>
                    <w:div w:id="1833914604">
                      <w:marLeft w:val="0"/>
                      <w:marRight w:val="0"/>
                      <w:marTop w:val="0"/>
                      <w:marBottom w:val="0"/>
                      <w:divBdr>
                        <w:top w:val="none" w:sz="0" w:space="0" w:color="auto"/>
                        <w:left w:val="none" w:sz="0" w:space="0" w:color="auto"/>
                        <w:bottom w:val="none" w:sz="0" w:space="0" w:color="auto"/>
                        <w:right w:val="none" w:sz="0" w:space="0" w:color="auto"/>
                      </w:divBdr>
                      <w:divsChild>
                        <w:div w:id="2109814590">
                          <w:marLeft w:val="0"/>
                          <w:marRight w:val="0"/>
                          <w:marTop w:val="0"/>
                          <w:marBottom w:val="0"/>
                          <w:divBdr>
                            <w:top w:val="none" w:sz="0" w:space="0" w:color="auto"/>
                            <w:left w:val="none" w:sz="0" w:space="0" w:color="auto"/>
                            <w:bottom w:val="none" w:sz="0" w:space="0" w:color="auto"/>
                            <w:right w:val="none" w:sz="0" w:space="0" w:color="auto"/>
                          </w:divBdr>
                          <w:divsChild>
                            <w:div w:id="197477184">
                              <w:marLeft w:val="0"/>
                              <w:marRight w:val="0"/>
                              <w:marTop w:val="0"/>
                              <w:marBottom w:val="0"/>
                              <w:divBdr>
                                <w:top w:val="none" w:sz="0" w:space="0" w:color="auto"/>
                                <w:left w:val="none" w:sz="0" w:space="0" w:color="auto"/>
                                <w:bottom w:val="none" w:sz="0" w:space="0" w:color="auto"/>
                                <w:right w:val="none" w:sz="0" w:space="0" w:color="auto"/>
                              </w:divBdr>
                              <w:divsChild>
                                <w:div w:id="5880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048702">
      <w:bodyDiv w:val="1"/>
      <w:marLeft w:val="0"/>
      <w:marRight w:val="0"/>
      <w:marTop w:val="0"/>
      <w:marBottom w:val="0"/>
      <w:divBdr>
        <w:top w:val="none" w:sz="0" w:space="0" w:color="auto"/>
        <w:left w:val="none" w:sz="0" w:space="0" w:color="auto"/>
        <w:bottom w:val="none" w:sz="0" w:space="0" w:color="auto"/>
        <w:right w:val="none" w:sz="0" w:space="0" w:color="auto"/>
      </w:divBdr>
    </w:div>
    <w:div w:id="1939562867">
      <w:bodyDiv w:val="1"/>
      <w:marLeft w:val="0"/>
      <w:marRight w:val="0"/>
      <w:marTop w:val="0"/>
      <w:marBottom w:val="0"/>
      <w:divBdr>
        <w:top w:val="none" w:sz="0" w:space="0" w:color="auto"/>
        <w:left w:val="none" w:sz="0" w:space="0" w:color="auto"/>
        <w:bottom w:val="none" w:sz="0" w:space="0" w:color="auto"/>
        <w:right w:val="none" w:sz="0" w:space="0" w:color="auto"/>
      </w:divBdr>
      <w:divsChild>
        <w:div w:id="1446342140">
          <w:marLeft w:val="0"/>
          <w:marRight w:val="0"/>
          <w:marTop w:val="0"/>
          <w:marBottom w:val="0"/>
          <w:divBdr>
            <w:top w:val="none" w:sz="0" w:space="0" w:color="auto"/>
            <w:left w:val="none" w:sz="0" w:space="0" w:color="auto"/>
            <w:bottom w:val="none" w:sz="0" w:space="0" w:color="auto"/>
            <w:right w:val="none" w:sz="0" w:space="0" w:color="auto"/>
          </w:divBdr>
          <w:divsChild>
            <w:div w:id="524757224">
              <w:marLeft w:val="0"/>
              <w:marRight w:val="0"/>
              <w:marTop w:val="0"/>
              <w:marBottom w:val="0"/>
              <w:divBdr>
                <w:top w:val="none" w:sz="0" w:space="0" w:color="auto"/>
                <w:left w:val="none" w:sz="0" w:space="0" w:color="auto"/>
                <w:bottom w:val="none" w:sz="0" w:space="0" w:color="auto"/>
                <w:right w:val="none" w:sz="0" w:space="0" w:color="auto"/>
              </w:divBdr>
              <w:divsChild>
                <w:div w:id="20500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566">
      <w:bodyDiv w:val="1"/>
      <w:marLeft w:val="0"/>
      <w:marRight w:val="0"/>
      <w:marTop w:val="0"/>
      <w:marBottom w:val="0"/>
      <w:divBdr>
        <w:top w:val="none" w:sz="0" w:space="0" w:color="auto"/>
        <w:left w:val="none" w:sz="0" w:space="0" w:color="auto"/>
        <w:bottom w:val="none" w:sz="0" w:space="0" w:color="auto"/>
        <w:right w:val="none" w:sz="0" w:space="0" w:color="auto"/>
      </w:divBdr>
      <w:divsChild>
        <w:div w:id="2025281507">
          <w:marLeft w:val="547"/>
          <w:marRight w:val="0"/>
          <w:marTop w:val="0"/>
          <w:marBottom w:val="0"/>
          <w:divBdr>
            <w:top w:val="none" w:sz="0" w:space="0" w:color="auto"/>
            <w:left w:val="none" w:sz="0" w:space="0" w:color="auto"/>
            <w:bottom w:val="none" w:sz="0" w:space="0" w:color="auto"/>
            <w:right w:val="none" w:sz="0" w:space="0" w:color="auto"/>
          </w:divBdr>
        </w:div>
        <w:div w:id="649404259">
          <w:marLeft w:val="1166"/>
          <w:marRight w:val="0"/>
          <w:marTop w:val="0"/>
          <w:marBottom w:val="0"/>
          <w:divBdr>
            <w:top w:val="none" w:sz="0" w:space="0" w:color="auto"/>
            <w:left w:val="none" w:sz="0" w:space="0" w:color="auto"/>
            <w:bottom w:val="none" w:sz="0" w:space="0" w:color="auto"/>
            <w:right w:val="none" w:sz="0" w:space="0" w:color="auto"/>
          </w:divBdr>
        </w:div>
        <w:div w:id="2091854118">
          <w:marLeft w:val="1166"/>
          <w:marRight w:val="0"/>
          <w:marTop w:val="0"/>
          <w:marBottom w:val="0"/>
          <w:divBdr>
            <w:top w:val="none" w:sz="0" w:space="0" w:color="auto"/>
            <w:left w:val="none" w:sz="0" w:space="0" w:color="auto"/>
            <w:bottom w:val="none" w:sz="0" w:space="0" w:color="auto"/>
            <w:right w:val="none" w:sz="0" w:space="0" w:color="auto"/>
          </w:divBdr>
        </w:div>
        <w:div w:id="1262682226">
          <w:marLeft w:val="1166"/>
          <w:marRight w:val="0"/>
          <w:marTop w:val="0"/>
          <w:marBottom w:val="0"/>
          <w:divBdr>
            <w:top w:val="none" w:sz="0" w:space="0" w:color="auto"/>
            <w:left w:val="none" w:sz="0" w:space="0" w:color="auto"/>
            <w:bottom w:val="none" w:sz="0" w:space="0" w:color="auto"/>
            <w:right w:val="none" w:sz="0" w:space="0" w:color="auto"/>
          </w:divBdr>
        </w:div>
        <w:div w:id="562259834">
          <w:marLeft w:val="547"/>
          <w:marRight w:val="0"/>
          <w:marTop w:val="0"/>
          <w:marBottom w:val="0"/>
          <w:divBdr>
            <w:top w:val="none" w:sz="0" w:space="0" w:color="auto"/>
            <w:left w:val="none" w:sz="0" w:space="0" w:color="auto"/>
            <w:bottom w:val="none" w:sz="0" w:space="0" w:color="auto"/>
            <w:right w:val="none" w:sz="0" w:space="0" w:color="auto"/>
          </w:divBdr>
        </w:div>
        <w:div w:id="646670156">
          <w:marLeft w:val="1166"/>
          <w:marRight w:val="0"/>
          <w:marTop w:val="0"/>
          <w:marBottom w:val="0"/>
          <w:divBdr>
            <w:top w:val="none" w:sz="0" w:space="0" w:color="auto"/>
            <w:left w:val="none" w:sz="0" w:space="0" w:color="auto"/>
            <w:bottom w:val="none" w:sz="0" w:space="0" w:color="auto"/>
            <w:right w:val="none" w:sz="0" w:space="0" w:color="auto"/>
          </w:divBdr>
        </w:div>
        <w:div w:id="93015730">
          <w:marLeft w:val="547"/>
          <w:marRight w:val="0"/>
          <w:marTop w:val="0"/>
          <w:marBottom w:val="0"/>
          <w:divBdr>
            <w:top w:val="none" w:sz="0" w:space="0" w:color="auto"/>
            <w:left w:val="none" w:sz="0" w:space="0" w:color="auto"/>
            <w:bottom w:val="none" w:sz="0" w:space="0" w:color="auto"/>
            <w:right w:val="none" w:sz="0" w:space="0" w:color="auto"/>
          </w:divBdr>
        </w:div>
        <w:div w:id="1307316725">
          <w:marLeft w:val="1166"/>
          <w:marRight w:val="0"/>
          <w:marTop w:val="0"/>
          <w:marBottom w:val="0"/>
          <w:divBdr>
            <w:top w:val="none" w:sz="0" w:space="0" w:color="auto"/>
            <w:left w:val="none" w:sz="0" w:space="0" w:color="auto"/>
            <w:bottom w:val="none" w:sz="0" w:space="0" w:color="auto"/>
            <w:right w:val="none" w:sz="0" w:space="0" w:color="auto"/>
          </w:divBdr>
        </w:div>
        <w:div w:id="1720589590">
          <w:marLeft w:val="1166"/>
          <w:marRight w:val="0"/>
          <w:marTop w:val="0"/>
          <w:marBottom w:val="0"/>
          <w:divBdr>
            <w:top w:val="none" w:sz="0" w:space="0" w:color="auto"/>
            <w:left w:val="none" w:sz="0" w:space="0" w:color="auto"/>
            <w:bottom w:val="none" w:sz="0" w:space="0" w:color="auto"/>
            <w:right w:val="none" w:sz="0" w:space="0" w:color="auto"/>
          </w:divBdr>
        </w:div>
        <w:div w:id="1472404963">
          <w:marLeft w:val="547"/>
          <w:marRight w:val="0"/>
          <w:marTop w:val="0"/>
          <w:marBottom w:val="0"/>
          <w:divBdr>
            <w:top w:val="none" w:sz="0" w:space="0" w:color="auto"/>
            <w:left w:val="none" w:sz="0" w:space="0" w:color="auto"/>
            <w:bottom w:val="none" w:sz="0" w:space="0" w:color="auto"/>
            <w:right w:val="none" w:sz="0" w:space="0" w:color="auto"/>
          </w:divBdr>
        </w:div>
        <w:div w:id="594291731">
          <w:marLeft w:val="1166"/>
          <w:marRight w:val="0"/>
          <w:marTop w:val="0"/>
          <w:marBottom w:val="0"/>
          <w:divBdr>
            <w:top w:val="none" w:sz="0" w:space="0" w:color="auto"/>
            <w:left w:val="none" w:sz="0" w:space="0" w:color="auto"/>
            <w:bottom w:val="none" w:sz="0" w:space="0" w:color="auto"/>
            <w:right w:val="none" w:sz="0" w:space="0" w:color="auto"/>
          </w:divBdr>
        </w:div>
      </w:divsChild>
    </w:div>
    <w:div w:id="1999191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fundersnetwork.org/4872952?tfa_944=701Rb00000JnRTzIAN&amp;tfa_991=" TargetMode="External"/><Relationship Id="rId13" Type="http://schemas.openxmlformats.org/officeDocument/2006/relationships/hyperlink" Target="https://www.fundersnetwork.org/partners-for-places-idea-bank/" TargetMode="External"/><Relationship Id="rId18" Type="http://schemas.openxmlformats.org/officeDocument/2006/relationships/hyperlink" Target="https://www.fundersnetwork.org/partners-for-plac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shley@fundersnetwork.org?subject=P4P%20Application%20Question" TargetMode="External"/><Relationship Id="rId7" Type="http://schemas.openxmlformats.org/officeDocument/2006/relationships/endnotes" Target="endnotes.xml"/><Relationship Id="rId12" Type="http://schemas.openxmlformats.org/officeDocument/2006/relationships/hyperlink" Target="https://www.usdn.org/public/page/56/Innovation-Products" TargetMode="External"/><Relationship Id="rId17" Type="http://schemas.openxmlformats.org/officeDocument/2006/relationships/hyperlink" Target="mailto:ashley@fundersnetwork.org?subject=P4P%20Application%20Submiss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hley@fundersnetwork.org?subject=P4P%20Application%20Submission" TargetMode="External"/><Relationship Id="rId20" Type="http://schemas.openxmlformats.org/officeDocument/2006/relationships/hyperlink" Target="https://www.dropbox.com/scl/fi/lqgj85fi5ke3w3xev9ivg/Partners-for-Places-Round-22-Application-and-Award-Guidance.docx?rlkey=j9991ze04eveb91ty0fl9ewtq&amp;dl=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ersnetwork.org/abou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ropbox.com/scl/fi/lqgj85fi5ke3w3xev9ivg/Partners-for-Places-Round-22-Application-and-Award-Guidance.docx?rlkey=j9991ze04eveb91ty0fl9ewtq&amp;dl=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dropbox.com/scl/fi/d0dhw8a97ggwtnapm9d30/Partners-for-Places-Round-22-Collaborative-Roles-and-Values-Table.docx?rlkey=5wtq0bar87cyoaknfwograc31&amp;dl=0" TargetMode="External"/><Relationship Id="rId19" Type="http://schemas.openxmlformats.org/officeDocument/2006/relationships/hyperlink" Target="https://www.dropbox.com/scl/fi/iay3lx97dqocwp3i2x8od/Partners-for-Places-Round-22-General-Selection-Criteria.docx?rlkey=nzhi5o594urhcmqa0e0iej0pl&amp;dl=0" TargetMode="External"/><Relationship Id="rId4" Type="http://schemas.openxmlformats.org/officeDocument/2006/relationships/settings" Target="settings.xml"/><Relationship Id="rId9" Type="http://schemas.openxmlformats.org/officeDocument/2006/relationships/hyperlink" Target="https://www.fundersnetwork.org/partners-for-places/" TargetMode="External"/><Relationship Id="rId14" Type="http://schemas.openxmlformats.org/officeDocument/2006/relationships/hyperlink" Target="mailto:ashley@fundersnetwork.org" TargetMode="External"/><Relationship Id="rId22" Type="http://schemas.openxmlformats.org/officeDocument/2006/relationships/hyperlink" Target="mailto:susanna@saenv.com?subject=P4P%20TA%20Request"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ovementstrategy.org/" TargetMode="External"/><Relationship Id="rId7" Type="http://schemas.openxmlformats.org/officeDocument/2006/relationships/hyperlink" Target="mailto:ashley@fundersnetwork.org?subject=P4P%20Application%20Question" TargetMode="External"/><Relationship Id="rId2" Type="http://schemas.openxmlformats.org/officeDocument/2006/relationships/hyperlink" Target="https://www.racialequityalliance.org/" TargetMode="External"/><Relationship Id="rId1" Type="http://schemas.openxmlformats.org/officeDocument/2006/relationships/hyperlink" Target="https://www.raceforward.org/" TargetMode="External"/><Relationship Id="rId6" Type="http://schemas.openxmlformats.org/officeDocument/2006/relationships/hyperlink" Target="https://sites.google.com/view/justice40resources/" TargetMode="External"/><Relationship Id="rId5" Type="http://schemas.openxmlformats.org/officeDocument/2006/relationships/hyperlink" Target="https://www.epa.gov/green-infrastructure/what-green-infrastructure" TargetMode="External"/><Relationship Id="rId4" Type="http://schemas.openxmlformats.org/officeDocument/2006/relationships/hyperlink" Target="https://www.are.admin.ch/are/en/home/sustainable-development/international-cooperation/2030agenda/un-_-milestones-in-sustainable-development/1987--brundtland-repor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93DB4-1BD1-48A2-82BA-D1BDE344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Mariana Garcia</cp:lastModifiedBy>
  <cp:revision>109</cp:revision>
  <cp:lastPrinted>2020-07-08T08:51:00Z</cp:lastPrinted>
  <dcterms:created xsi:type="dcterms:W3CDTF">2022-10-17T20:50:00Z</dcterms:created>
  <dcterms:modified xsi:type="dcterms:W3CDTF">2024-11-19T17:20:00Z</dcterms:modified>
</cp:coreProperties>
</file>